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0"/>
          <w:szCs w:val="48"/>
        </w:rPr>
      </w:pPr>
      <w:r>
        <w:rPr>
          <w:rFonts w:hint="default" w:ascii="Times New Roman" w:hAnsi="Times New Roman" w:eastAsia="方正小标宋简体" w:cs="Times New Roman"/>
          <w:sz w:val="40"/>
          <w:szCs w:val="48"/>
        </w:rPr>
        <w:t>潍坊医学院201</w:t>
      </w:r>
      <w:r>
        <w:rPr>
          <w:rFonts w:hint="eastAsia" w:ascii="Times New Roman" w:hAnsi="Times New Roman" w:eastAsia="方正小标宋简体" w:cs="Times New Roman"/>
          <w:sz w:val="40"/>
          <w:szCs w:val="48"/>
          <w:lang w:val="en-US" w:eastAsia="zh-CN"/>
        </w:rPr>
        <w:t>9</w:t>
      </w:r>
      <w:r>
        <w:rPr>
          <w:rFonts w:hint="default" w:ascii="Times New Roman" w:hAnsi="Times New Roman" w:eastAsia="方正小标宋简体" w:cs="Times New Roman"/>
          <w:sz w:val="40"/>
          <w:szCs w:val="48"/>
        </w:rPr>
        <w:t>年教育教学改革与研究</w:t>
      </w:r>
    </w:p>
    <w:p>
      <w:pPr>
        <w:jc w:val="center"/>
        <w:rPr>
          <w:rFonts w:hint="default" w:ascii="Times New Roman" w:hAnsi="Times New Roman" w:eastAsia="方正小标宋简体" w:cs="Times New Roman"/>
          <w:sz w:val="40"/>
          <w:szCs w:val="48"/>
        </w:rPr>
      </w:pPr>
      <w:r>
        <w:rPr>
          <w:rFonts w:hint="default" w:ascii="Times New Roman" w:hAnsi="Times New Roman" w:eastAsia="方正小标宋简体" w:cs="Times New Roman"/>
          <w:sz w:val="40"/>
          <w:szCs w:val="48"/>
        </w:rPr>
        <w:t>项目指南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本指南内容涉及我校教育教学综合改革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、本科教育教学改革研究、医学教育国际化研究、实践教学改革与研究专项等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有关重点领域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申请人可在本指南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确定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领域内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另行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确定申报项目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题目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项目分类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号”及内容如下：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一、教育教学综合改革研究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N10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对接职业岗位需求的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医教协同、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校企协同人才培养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体系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资源优化配置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研究与实践；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N10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地方本科高校卓越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教育培养计划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实施方案、培养方式及配套政策研究；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N10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新医科（新工科、新文科）教育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背景下胜任力导向的专业人才培养模式研究；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N10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产学研（医教研）一体化建设的人才培养模式构建与实践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N10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校核心竞争力提升策略与实现途径研究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二、本科教育教学改革研究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（一）宗旨与目标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围绕医学院校办学宗旨和目标开展研究。主要包括：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地方医学院校特色专业群建设体系构建与实践;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N21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校教育教学质量标准体系构建与实践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学模式与课程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围绕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教学模式和课程体系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开展研究。主要包括：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以岗位胜任力为导向的课程体系构建与实践；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OBE导向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的课程整合研究与实践；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以学生为中心的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教育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教学模式研究与实践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N22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 在线课程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建设模式构建与实践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学业评价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围绕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学生学业考核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评价体系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研究。主要包括：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分阶段医学综合考试模式构建与实践；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执业资格考试导向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的学业考试评价改革研究；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岗位胜任力为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导向的学业评价体系改革研究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（四）学生成长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围绕学生在校学习、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能力培养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等方面开展研究。主要包括：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241学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生综合素质培养体系研究（课堂教学、第二课堂、实践育人、文化育人、学生社团育人等方面）；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本科生导师制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模式下科研能力培养模式研究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大学生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创新创业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能力培养与改革研究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（五）教师发展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围绕教师聘任、考核与培养等方面开展研究。主要包括：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教师教学能力提升途径及服务支持体系研究；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以能力和业绩为导向的高校教师考核与评价体系研究与实践；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双师型师资队伍建设策略与实施途径研究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（六）教育资源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围绕教育资源、教学条件、教育合作与交流等方面开展研究。主要包括：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信息技术与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课堂教学融合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模式研究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以能力提升为导向的实践教学体系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模式构建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实验教学平台整合与资源共享机制研究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（七）教育评价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围绕教育评价机制等方面开展研究。主要包括：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医学教育质量监控与保障体系的构建；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专业与课程评估模式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指标体系构建；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以结果为导向的教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学评价模式研究与构建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（八）科学研究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围绕科研促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教学等方面开展研究。主要包括：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科研促教学实现路径的研究与实践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（九）管理与行政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围绕学校教育管理机构、管理制度及管理队伍等方面开展研究。主要包括：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适合我校的校、院二级管理模式研究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（十）改革与发展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围绕学校发展规划，以及在教学、科研、医疗服务方面的改革开展研究。主要包括：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地方高等学校内部治理体系及运行机制研究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医学教育国际化</w:t>
      </w:r>
      <w:r>
        <w:rPr>
          <w:rFonts w:hint="default" w:ascii="Times New Roman" w:hAnsi="Times New Roman" w:eastAsia="黑体" w:cs="Times New Roman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围绕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国际化教育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进行研究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。主要包括：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地方高等院校开展国际合作交流策略研究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适合国际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化教学的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专业课程体系和教学内容改革、实践教学管理与基地研究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、实践教学改革与研究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专项</w:t>
      </w:r>
      <w:r>
        <w:rPr>
          <w:rFonts w:hint="default" w:ascii="Times New Roman" w:hAnsi="Times New Roman" w:eastAsia="黑体" w:cs="Times New Roman"/>
          <w:sz w:val="32"/>
          <w:szCs w:val="32"/>
        </w:rPr>
        <w:t>课题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学生实践能力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411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提升执业医师考试通过率问题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与对策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研究；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412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大学附属医院临床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技能中心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平台建设与管理模式研究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413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以提升医学生临床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基本能力为核心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的实践教学研究；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414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应用型医学人才培养新模式的探索和实践。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实践教学模式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421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临床医学专业实践教学体系建设与实践；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新形势下医学生实践教学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模式构建与实践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42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信息技术与医学教育深度整合的教育教学模式研究；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42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科研促教学实现路径研究与实践；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425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实践教学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与附属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医院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协同发展体制机制研究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7实践教学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管理体系与管理模式研究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实践教学评价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43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1以实践能力为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核心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的医学生学业评价与考核体系构建与实践；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432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实践教学质量监控与保障体系的构建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与实践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医学人文教育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44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1实践教学中的医学人文教育研究与探索；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44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2医学生职业道德及人文素养的评价指标体系和方法研究。</w:t>
      </w:r>
    </w:p>
    <w:sectPr>
      <w:footerReference r:id="rId3" w:type="default"/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2613E"/>
    <w:rsid w:val="05DC17EE"/>
    <w:rsid w:val="32681C19"/>
    <w:rsid w:val="33C52757"/>
    <w:rsid w:val="36C21E93"/>
    <w:rsid w:val="3EDE5DBA"/>
    <w:rsid w:val="3FE810A0"/>
    <w:rsid w:val="40D2416C"/>
    <w:rsid w:val="5B603B8C"/>
    <w:rsid w:val="6D535020"/>
    <w:rsid w:val="6DB2613E"/>
    <w:rsid w:val="7531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style01"/>
    <w:basedOn w:val="5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2018-12-11T06:46:00Z</dcterms:created>
  <dc:creator>二锅头</dc:creator>
  <cp:lastModifiedBy>二锅头</cp:lastModifiedBy>
  <cp:lastPrinted>2018-12-12T03:29:00Z</cp:lastPrinted>
  <dcterms:modified xsi:type="dcterms:W3CDTF">2019-12-02T02:34:33Z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