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38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 w:cs="黑体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附件1 山东第二医科大学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教案质量评价表</w:t>
      </w:r>
    </w:p>
    <w:bookmarkEnd w:id="0"/>
    <w:tbl>
      <w:tblPr>
        <w:tblStyle w:val="2"/>
        <w:tblW w:w="5271" w:type="pct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85"/>
        <w:gridCol w:w="2895"/>
        <w:gridCol w:w="1593"/>
        <w:gridCol w:w="1270"/>
        <w:gridCol w:w="677"/>
        <w:gridCol w:w="660"/>
      </w:tblGrid>
      <w:tr w14:paraId="396CC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76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开课学院</w:t>
            </w:r>
          </w:p>
        </w:tc>
        <w:tc>
          <w:tcPr>
            <w:tcW w:w="1611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64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CA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授课学期</w:t>
            </w:r>
          </w:p>
        </w:tc>
        <w:tc>
          <w:tcPr>
            <w:tcW w:w="14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27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 w14:paraId="1D70D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C2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授课课程</w:t>
            </w:r>
          </w:p>
        </w:tc>
        <w:tc>
          <w:tcPr>
            <w:tcW w:w="1611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48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8A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授课教师</w:t>
            </w:r>
          </w:p>
        </w:tc>
        <w:tc>
          <w:tcPr>
            <w:tcW w:w="14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2E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 w14:paraId="3A0C8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64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B6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评价项目</w:t>
            </w:r>
          </w:p>
        </w:tc>
        <w:tc>
          <w:tcPr>
            <w:tcW w:w="3204" w:type="pct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0B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具体要求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43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分值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85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得分</w:t>
            </w:r>
          </w:p>
        </w:tc>
      </w:tr>
      <w:tr w14:paraId="3A588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CF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5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C0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教案管理</w:t>
            </w:r>
          </w:p>
        </w:tc>
        <w:tc>
          <w:tcPr>
            <w:tcW w:w="32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9E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教案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基本信息齐全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撰写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规范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条理清楚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9A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51F1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CF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5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5F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20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4E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学期、单元和课时教案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基本要素齐全，有负责人签字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1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8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194D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77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59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CC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学期教案</w:t>
            </w:r>
          </w:p>
        </w:tc>
        <w:tc>
          <w:tcPr>
            <w:tcW w:w="320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B2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课程介绍详细，学期教学目标明确，与课程标准适配度高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6D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8E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DC56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04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DC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20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C8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学情分析深入、合理，有针对性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31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9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BA5C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52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5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11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20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3A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授课计划安排合理，体现教学改革，能提供教学参考资料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C3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EA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CDF9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FA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59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FB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单元教案</w:t>
            </w:r>
          </w:p>
        </w:tc>
        <w:tc>
          <w:tcPr>
            <w:tcW w:w="320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1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教学目标和要求切合学期教案，要求合理恰当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37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0E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C2B7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F1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7B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20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9E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课程思政育人设计合理，与专业知识相契合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9B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EC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58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73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11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20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3C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教学内容设计合理，重点、难点清晰，并有相应解决办法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74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AB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722C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85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12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20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E3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利用现代教学手段，多种教学方法授课，设计了单元测试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EB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1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1C21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62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50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20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6B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单元授课计划与授课进度表一致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11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D2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DA8A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F9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59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CA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课时教案</w:t>
            </w:r>
          </w:p>
        </w:tc>
        <w:tc>
          <w:tcPr>
            <w:tcW w:w="320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BC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教学</w:t>
            </w:r>
            <w:r>
              <w:rPr>
                <w:rFonts w:ascii="宋体" w:hAnsi="宋体"/>
                <w:color w:val="auto"/>
                <w:highlight w:val="none"/>
              </w:rPr>
              <w:t>目标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明确，符合学生特点</w:t>
            </w:r>
            <w:r>
              <w:rPr>
                <w:rFonts w:hint="eastAsia" w:ascii="宋体" w:hAnsi="宋体"/>
                <w:color w:val="auto"/>
                <w:highlight w:val="none"/>
              </w:rPr>
              <w:t>，突出重点，明确难点，知识点安排有系统性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内容承前启后，循序渐进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13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A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04AB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B4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7F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20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C9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课程思政育人设计合理，教学设计思路有特色、有亮点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A5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BF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67B6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22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9E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20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06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教学过程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设计完整，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突出以学生为中心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安排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科学合理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7D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BA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A3D9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EE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A6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20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AB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教学内容紧扣教学大纲，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内容充实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，理论联系实际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注重学术性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渗透专业思想，服务教学目标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E5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B6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0200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2A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65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DE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20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B9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按教学内容布置作业或思考题，形式和数量适当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34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1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4E0B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6D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65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B4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320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40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教学反思</w:t>
            </w:r>
            <w:r>
              <w:rPr>
                <w:rFonts w:hint="eastAsia"/>
                <w:color w:val="auto"/>
                <w:szCs w:val="21"/>
                <w:highlight w:val="none"/>
              </w:rPr>
              <w:t>分析全面、客观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准确</w:t>
            </w:r>
            <w:r>
              <w:rPr>
                <w:rFonts w:hint="eastAsia"/>
                <w:color w:val="auto"/>
                <w:szCs w:val="21"/>
                <w:highlight w:val="none"/>
              </w:rPr>
              <w:t>，体现</w:t>
            </w:r>
            <w:r>
              <w:rPr>
                <w:color w:val="auto"/>
                <w:szCs w:val="21"/>
                <w:highlight w:val="none"/>
              </w:rPr>
              <w:t>教学持续改进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A8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AA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B7AA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5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37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总体评价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74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FA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CA69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41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B0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教学创新</w:t>
            </w:r>
          </w:p>
          <w:p w14:paraId="51F95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（加分项）</w:t>
            </w:r>
          </w:p>
        </w:tc>
        <w:tc>
          <w:tcPr>
            <w:tcW w:w="3204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22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利用人工智能等前沿技术辅助教学设计，教学过程融入智慧化、数字化元素，推动教学改革创新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FD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3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D946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B4C5F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存在问题及意见建议：</w:t>
            </w:r>
          </w:p>
          <w:p w14:paraId="2FCA265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  <w:p w14:paraId="25D5928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  <w:p w14:paraId="08C044F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  <w:p w14:paraId="5576A0E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  <w:p w14:paraId="4467676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  <w:p w14:paraId="6B8D359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  <w:p w14:paraId="50E8FD0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690AE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755C9"/>
    <w:rsid w:val="68B3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2024-11-11T09:31:00Z</dcterms:created>
  <dc:creator>jiaguangtao</dc:creator>
  <cp:lastModifiedBy>达觉</cp:lastModifiedBy>
  <dcterms:modified xsi:type="dcterms:W3CDTF">2025-04-10T07:09:40Z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35DEC0D8FDAF4FCEACB2446BF96A7EBE_12</vt:lpwstr>
  </property>
  <property fmtid="{D5CDD505-2E9C-101B-9397-08002B2CF9AE}" pid="4" name="KSOTemplateDocerSaveRecord">
    <vt:lpwstr>eyJoZGlkIjoiNzgwNzcwMWEyOTNjMmNhZDdlNDBhOTQwM2E3OTUwMTkiLCJ1c2VySWQiOiIzMzg3MjgwNzMifQ==</vt:lpwstr>
  </property>
</Properties>
</file>