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7B9" w:rsidRPr="00C237B9" w:rsidRDefault="00C237B9" w:rsidP="00C237B9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C237B9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C237B9" w:rsidRPr="00C237B9" w:rsidRDefault="00C237B9" w:rsidP="00C237B9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C237B9">
        <w:rPr>
          <w:rFonts w:ascii="inherit" w:eastAsia="宋体" w:hAnsi="inherit" w:cs="宋体"/>
          <w:color w:val="333333"/>
          <w:kern w:val="0"/>
          <w:sz w:val="36"/>
          <w:szCs w:val="36"/>
        </w:rPr>
        <w:t>中非教育合作研究</w:t>
      </w:r>
    </w:p>
    <w:bookmarkEnd w:id="0"/>
    <w:p w:rsidR="00C237B9" w:rsidRPr="00C237B9" w:rsidRDefault="00C237B9" w:rsidP="00C237B9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237B9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C237B9" w:rsidRPr="00C237B9" w:rsidRDefault="00C237B9" w:rsidP="00C237B9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C237B9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C237B9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C237B9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C237B9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C237B9" w:rsidRPr="00C237B9" w:rsidRDefault="00C237B9" w:rsidP="00C237B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237B9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C237B9" w:rsidRPr="00C237B9" w:rsidRDefault="00C237B9" w:rsidP="00C237B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237B9">
        <w:rPr>
          <w:rFonts w:ascii="宋体" w:eastAsia="宋体" w:hAnsi="宋体" w:cs="宋体" w:hint="eastAsia"/>
          <w:color w:val="333333"/>
          <w:kern w:val="0"/>
          <w:szCs w:val="21"/>
        </w:rPr>
        <w:t>课题简介：为贯彻落实《教育强国建设规划纲要（2024-2035年）》以及《中非合作论坛—北京行动计划（2025-2027）》文件精神，进一步提升中非高校百校合作计划的实施成效，充分发挥中非大学联盟交流机制成员高校工作积极性和主动性，学会联合中非大学联盟交流机制秘书处围绕“中非教育合作”设立研究课题。</w:t>
      </w:r>
    </w:p>
    <w:p w:rsidR="00C237B9" w:rsidRPr="00C237B9" w:rsidRDefault="00C237B9" w:rsidP="00C237B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237B9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申报对象：本次课题申报面向中非大学联盟交流机制成员高校，同一个学校最多推荐1项课题 </w:t>
      </w:r>
      <w:r w:rsidRPr="00C237B9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（同一个学校最多推荐1项课题）</w:t>
      </w:r>
    </w:p>
    <w:p w:rsidR="00C237B9" w:rsidRPr="00C237B9" w:rsidRDefault="00C237B9" w:rsidP="00C237B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237B9">
        <w:rPr>
          <w:rFonts w:ascii="宋体" w:eastAsia="宋体" w:hAnsi="宋体" w:cs="宋体" w:hint="eastAsia"/>
          <w:color w:val="333333"/>
          <w:kern w:val="0"/>
          <w:szCs w:val="21"/>
        </w:rPr>
        <w:t>所属单位：中非大学联盟交流机制</w:t>
      </w:r>
    </w:p>
    <w:p w:rsidR="00C237B9" w:rsidRPr="00C237B9" w:rsidRDefault="00C237B9" w:rsidP="00C237B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237B9">
        <w:rPr>
          <w:rFonts w:ascii="宋体" w:eastAsia="宋体" w:hAnsi="宋体" w:cs="宋体" w:hint="eastAsia"/>
          <w:color w:val="333333"/>
          <w:kern w:val="0"/>
          <w:szCs w:val="21"/>
        </w:rPr>
        <w:t>联 系 人：高雷</w:t>
      </w:r>
    </w:p>
    <w:p w:rsidR="00C237B9" w:rsidRPr="00C237B9" w:rsidRDefault="00C237B9" w:rsidP="00C237B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237B9">
        <w:rPr>
          <w:rFonts w:ascii="宋体" w:eastAsia="宋体" w:hAnsi="宋体" w:cs="宋体" w:hint="eastAsia"/>
          <w:color w:val="333333"/>
          <w:kern w:val="0"/>
          <w:szCs w:val="21"/>
        </w:rPr>
        <w:t>联系电话：15810912010</w:t>
      </w:r>
    </w:p>
    <w:p w:rsidR="00C237B9" w:rsidRPr="00C237B9" w:rsidRDefault="00C237B9" w:rsidP="00C237B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237B9">
        <w:rPr>
          <w:rFonts w:ascii="宋体" w:eastAsia="宋体" w:hAnsi="宋体" w:cs="宋体" w:hint="eastAsia"/>
          <w:color w:val="333333"/>
          <w:kern w:val="0"/>
          <w:szCs w:val="21"/>
        </w:rPr>
        <w:t>邮 箱：gaolei2024@unipus.cn</w:t>
      </w:r>
    </w:p>
    <w:p w:rsidR="00C237B9" w:rsidRPr="00C237B9" w:rsidRDefault="00C237B9" w:rsidP="00C237B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237B9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课题申报材料邮寄地址：北京市海淀区中关村大街18号B座19层1901室，邮编：100190</w:t>
      </w:r>
    </w:p>
    <w:p w:rsidR="00C237B9" w:rsidRPr="00C237B9" w:rsidRDefault="00C237B9" w:rsidP="00C237B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237B9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C237B9" w:rsidRPr="00C237B9" w:rsidRDefault="00C237B9" w:rsidP="00C237B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237B9">
        <w:rPr>
          <w:rFonts w:ascii="宋体" w:eastAsia="宋体" w:hAnsi="宋体" w:cs="宋体" w:hint="eastAsia"/>
          <w:color w:val="333333"/>
          <w:kern w:val="0"/>
          <w:szCs w:val="21"/>
        </w:rPr>
        <w:t>一般课题 20 项， 0 万元/项， 自课题批准立项之日起，2年内完成。</w:t>
      </w:r>
    </w:p>
    <w:p w:rsidR="00C237B9" w:rsidRPr="00C237B9" w:rsidRDefault="00C237B9" w:rsidP="00C237B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237B9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C237B9" w:rsidRPr="00C237B9" w:rsidRDefault="00C237B9" w:rsidP="00C237B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237B9">
        <w:rPr>
          <w:rFonts w:ascii="宋体" w:eastAsia="宋体" w:hAnsi="宋体" w:cs="宋体" w:hint="eastAsia"/>
          <w:color w:val="333333"/>
          <w:kern w:val="0"/>
          <w:szCs w:val="21"/>
        </w:rPr>
        <w:t>重点课题 20 项， 1 万元/项， 自课题批准立项之日起，2年内完成。</w:t>
      </w:r>
    </w:p>
    <w:p w:rsidR="00C237B9" w:rsidRPr="00C237B9" w:rsidRDefault="00C237B9" w:rsidP="00C237B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237B9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C237B9" w:rsidRPr="00C237B9" w:rsidRDefault="00C237B9" w:rsidP="00C237B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237B9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C237B9" w:rsidRPr="00C237B9" w:rsidRDefault="00C237B9" w:rsidP="00C237B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237B9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C237B9" w:rsidRPr="00C237B9" w:rsidRDefault="00C237B9" w:rsidP="00C237B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237B9">
        <w:rPr>
          <w:rFonts w:ascii="宋体" w:eastAsia="宋体" w:hAnsi="宋体" w:cs="宋体" w:hint="eastAsia"/>
          <w:color w:val="333333"/>
          <w:kern w:val="0"/>
          <w:szCs w:val="21"/>
        </w:rPr>
        <w:t>(1) 中非高等教育合作成效追踪与评价体系构建</w:t>
      </w:r>
    </w:p>
    <w:p w:rsidR="00C237B9" w:rsidRPr="00C237B9" w:rsidRDefault="00C237B9" w:rsidP="00C237B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237B9">
        <w:rPr>
          <w:rFonts w:ascii="宋体" w:eastAsia="宋体" w:hAnsi="宋体" w:cs="宋体" w:hint="eastAsia"/>
          <w:color w:val="333333"/>
          <w:kern w:val="0"/>
          <w:szCs w:val="21"/>
        </w:rPr>
        <w:t>(2) 中非教师联合培养协同机制与实践研究</w:t>
      </w:r>
    </w:p>
    <w:p w:rsidR="00C237B9" w:rsidRPr="00C237B9" w:rsidRDefault="00C237B9" w:rsidP="00C237B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237B9">
        <w:rPr>
          <w:rFonts w:ascii="宋体" w:eastAsia="宋体" w:hAnsi="宋体" w:cs="宋体" w:hint="eastAsia"/>
          <w:color w:val="333333"/>
          <w:kern w:val="0"/>
          <w:szCs w:val="21"/>
        </w:rPr>
        <w:t>(3) 中非资历框架的标准化建设与对接研究</w:t>
      </w:r>
    </w:p>
    <w:p w:rsidR="00C237B9" w:rsidRPr="00C237B9" w:rsidRDefault="00C237B9" w:rsidP="00C237B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237B9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(4) 中非产教协同与国际化技能人才培养研究</w:t>
      </w:r>
    </w:p>
    <w:p w:rsidR="00C237B9" w:rsidRPr="00C237B9" w:rsidRDefault="00C237B9" w:rsidP="00C237B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237B9">
        <w:rPr>
          <w:rFonts w:ascii="宋体" w:eastAsia="宋体" w:hAnsi="宋体" w:cs="宋体" w:hint="eastAsia"/>
          <w:color w:val="333333"/>
          <w:kern w:val="0"/>
          <w:szCs w:val="21"/>
        </w:rPr>
        <w:t>(5) 中资企业需求驱动中非合作专业设置优化研究</w:t>
      </w:r>
    </w:p>
    <w:p w:rsidR="00C237B9" w:rsidRPr="00C237B9" w:rsidRDefault="00C237B9" w:rsidP="00C237B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237B9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C237B9" w:rsidRPr="00C237B9" w:rsidRDefault="00C237B9" w:rsidP="00C237B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237B9">
        <w:rPr>
          <w:rFonts w:ascii="宋体" w:eastAsia="宋体" w:hAnsi="宋体" w:cs="宋体" w:hint="eastAsia"/>
          <w:color w:val="333333"/>
          <w:kern w:val="0"/>
          <w:szCs w:val="21"/>
        </w:rPr>
        <w:t>(1) 中非合作论坛框架下中非高等教育合作战略研究</w:t>
      </w:r>
    </w:p>
    <w:p w:rsidR="00C237B9" w:rsidRPr="00C237B9" w:rsidRDefault="00C237B9" w:rsidP="00C237B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237B9">
        <w:rPr>
          <w:rFonts w:ascii="宋体" w:eastAsia="宋体" w:hAnsi="宋体" w:cs="宋体" w:hint="eastAsia"/>
          <w:color w:val="333333"/>
          <w:kern w:val="0"/>
          <w:szCs w:val="21"/>
        </w:rPr>
        <w:t>(2) 高等教育助力构建新时代全天候中非命运共同体的路径和机制研究</w:t>
      </w:r>
    </w:p>
    <w:p w:rsidR="00C237B9" w:rsidRPr="00C237B9" w:rsidRDefault="00C237B9" w:rsidP="00C237B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237B9">
        <w:rPr>
          <w:rFonts w:ascii="宋体" w:eastAsia="宋体" w:hAnsi="宋体" w:cs="宋体" w:hint="eastAsia"/>
          <w:color w:val="333333"/>
          <w:kern w:val="0"/>
          <w:szCs w:val="21"/>
        </w:rPr>
        <w:t>(3) 中非合作推动高等教育数字化转型研究</w:t>
      </w:r>
    </w:p>
    <w:p w:rsidR="00C237B9" w:rsidRPr="00C237B9" w:rsidRDefault="00C237B9" w:rsidP="00C237B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237B9">
        <w:rPr>
          <w:rFonts w:ascii="宋体" w:eastAsia="宋体" w:hAnsi="宋体" w:cs="宋体" w:hint="eastAsia"/>
          <w:color w:val="333333"/>
          <w:kern w:val="0"/>
          <w:szCs w:val="21"/>
        </w:rPr>
        <w:t>(4) 中非高等教育合作品牌构建与影响力提升研究</w:t>
      </w:r>
    </w:p>
    <w:p w:rsidR="00C237B9" w:rsidRPr="00C237B9" w:rsidRDefault="00C237B9" w:rsidP="00C237B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237B9">
        <w:rPr>
          <w:rFonts w:ascii="宋体" w:eastAsia="宋体" w:hAnsi="宋体" w:cs="宋体" w:hint="eastAsia"/>
          <w:color w:val="333333"/>
          <w:kern w:val="0"/>
          <w:szCs w:val="21"/>
        </w:rPr>
        <w:t>(5) 中非高校百校合作计划/非洲校园计划提质增效研究</w:t>
      </w:r>
    </w:p>
    <w:p w:rsidR="00C237B9" w:rsidRPr="00C237B9" w:rsidRDefault="00C237B9" w:rsidP="00C237B9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C237B9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C237B9" w:rsidRPr="00C237B9" w:rsidRDefault="00C237B9" w:rsidP="00C237B9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237B9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A758D1" w:rsidRDefault="00A758D1"/>
    <w:sectPr w:rsidR="00A758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85B"/>
    <w:rsid w:val="0077285B"/>
    <w:rsid w:val="00A758D1"/>
    <w:rsid w:val="00C2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2BFBCA-8876-499A-829B-C43356B0D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237B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C237B9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237B9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C237B9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C237B9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C237B9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C237B9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C237B9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C237B9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3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8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10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8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289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093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604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25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153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0914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874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028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792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2777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5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778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323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528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5166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5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088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5403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3020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7685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1815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06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024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2593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53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5286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2568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492748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656</Characters>
  <Application>Microsoft Office Word</Application>
  <DocSecurity>0</DocSecurity>
  <Lines>5</Lines>
  <Paragraphs>1</Paragraphs>
  <ScaleCrop>false</ScaleCrop>
  <Company>Microsoft</Company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2025-05-30T07:01:00Z</dcterms:created>
  <dcterms:modified xsi:type="dcterms:W3CDTF">2025-05-30T07:01:00Z</dcterms:modified>
</cp:coreProperties>
</file>