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570" w:rsidRPr="00B72570" w:rsidRDefault="00B72570" w:rsidP="00B72570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B72570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B72570" w:rsidRPr="00B72570" w:rsidRDefault="00B72570" w:rsidP="00B72570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B72570">
        <w:rPr>
          <w:rFonts w:ascii="inherit" w:eastAsia="宋体" w:hAnsi="inherit" w:cs="宋体"/>
          <w:color w:val="333333"/>
          <w:kern w:val="0"/>
          <w:sz w:val="36"/>
          <w:szCs w:val="36"/>
        </w:rPr>
        <w:t>数智赋能高等农林教育高质量发展研究</w:t>
      </w:r>
    </w:p>
    <w:p w:rsidR="00B72570" w:rsidRPr="00B72570" w:rsidRDefault="00B72570" w:rsidP="00B72570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B72570" w:rsidRPr="00B72570" w:rsidRDefault="00B72570" w:rsidP="00B72570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B72570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B72570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B72570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B72570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课题简介：为加快服务美丽中国建设，深入推进乡村振兴战略与生态文明建设，培养懂农业、爱农村、爱农民的拔尖创新农林人才，充分发挥广大会员高校开展课题研究的积极性和主动性，学会联合所属分支机构围绕“数智赋能高等农林教育高质量发展”设立研究课题。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申报对象：本次课题申报面向学会会员，同一个学校最多推荐2项课题 </w:t>
      </w:r>
      <w:r w:rsidRPr="00B72570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所属单位：高等农林教育分会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联 系 人：梁雪琴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联系电话：010-62736241、18811325703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邮 箱：gdnljy@cau.edu.cn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课题申报材料邮寄地址：北京市海淀区清华东路17号中国农业大学新图书馆7302，邮编：100083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一般课题 4 项， 0 万元/项， 自课题批准立项之日起，2年内完成。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重点课题 5 项， 1 万元/项， 自课题批准立项之日起，2年内完成。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重大课题 2 项， 3 万元/项， 自课题批准立项之日起，2年内完成。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(1) 涉农高校交叉学科人才培养机制研究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(2) 面向卓越农林人才培养的项目式教学改革研究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(3) 高质量新型教材建设研究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(4) 基于课程的教学创新改革与实践研究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(5) 卓越教师培育机制与路径研究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(1) 面向“四新”的德智体美劳五育融合育人机制研究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(2) 基于专业的教育质量保障体系建设研究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(3) 人工智能助推高素质专业化教师队伍建设研究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重大课题：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(1) 涉农高校拔尖创新人才发现和培养机制研究</w:t>
      </w:r>
    </w:p>
    <w:p w:rsidR="00B72570" w:rsidRPr="00B72570" w:rsidRDefault="00B72570" w:rsidP="00B7257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(2) 涉农高校教育数智化发展机制与创新路径研究</w:t>
      </w:r>
    </w:p>
    <w:p w:rsidR="00B72570" w:rsidRPr="00B72570" w:rsidRDefault="00B72570" w:rsidP="00B72570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B72570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B72570" w:rsidRPr="00B72570" w:rsidRDefault="00B72570" w:rsidP="00B72570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72570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D3328E" w:rsidRDefault="00D3328E">
      <w:bookmarkStart w:id="0" w:name="_GoBack"/>
      <w:bookmarkEnd w:id="0"/>
    </w:p>
    <w:sectPr w:rsidR="00D332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938"/>
    <w:rsid w:val="00B61938"/>
    <w:rsid w:val="00B72570"/>
    <w:rsid w:val="00D3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801121-B815-4FBC-ABDD-24584209D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7257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B72570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72570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B72570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B72570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B72570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B72570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B72570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B72570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8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3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5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08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70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3731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320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54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192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162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73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239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954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748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460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0935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54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88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820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259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947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584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9772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2853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2081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8070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586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2309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676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8911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52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224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7352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065012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662</Characters>
  <Application>Microsoft Office Word</Application>
  <DocSecurity>0</DocSecurity>
  <Lines>5</Lines>
  <Paragraphs>1</Paragraphs>
  <ScaleCrop>false</ScaleCrop>
  <Company>Microsoft</Company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2025-05-30T06:58:00Z</dcterms:created>
  <dcterms:modified xsi:type="dcterms:W3CDTF">2025-05-30T06:58:00Z</dcterms:modified>
</cp:coreProperties>
</file>