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ascii="Times New Roman" w:hAnsi="Times New Roman" w:eastAsia="方正小标宋简体"/>
          <w:bCs/>
          <w:color w:val="000000"/>
          <w:kern w:val="0"/>
          <w:sz w:val="44"/>
          <w:szCs w:val="44"/>
        </w:rPr>
      </w:pPr>
      <w:r>
        <w:rPr>
          <w:rFonts w:ascii="Times New Roman" w:hAnsi="Times New Roman" w:eastAsia="方正小标宋简体"/>
          <w:bCs/>
          <w:color w:val="000000"/>
          <w:kern w:val="0"/>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eastAsia="方正小标宋简体"/>
          <w:bCs/>
          <w:color w:val="000000"/>
          <w:kern w:val="0"/>
          <w:sz w:val="44"/>
          <w:szCs w:val="44"/>
        </w:rPr>
        <w:instrText xml:space="preserve">ADDIN CNKISM.UserStyle</w:instrText>
      </w:r>
      <w:r>
        <w:rPr>
          <w:rFonts w:ascii="Times New Roman" w:hAnsi="Times New Roman" w:eastAsia="方正小标宋简体"/>
          <w:bCs/>
          <w:color w:val="000000"/>
          <w:kern w:val="0"/>
          <w:sz w:val="44"/>
          <w:szCs w:val="44"/>
        </w:rPr>
        <w:fldChar w:fldCharType="end"/>
      </w:r>
      <w:r>
        <w:rPr>
          <w:rFonts w:ascii="Times New Roman" w:hAnsi="Times New Roman" w:eastAsia="方正小标宋简体"/>
          <w:bCs/>
          <w:color w:val="000000"/>
          <w:kern w:val="0"/>
          <w:sz w:val="44"/>
          <w:szCs w:val="44"/>
        </w:rPr>
        <w:t>潍坊医学院关于编制202</w:t>
      </w:r>
      <w:r>
        <w:rPr>
          <w:rFonts w:hint="eastAsia" w:ascii="Times New Roman" w:hAnsi="Times New Roman" w:eastAsia="方正小标宋简体"/>
          <w:bCs/>
          <w:color w:val="000000"/>
          <w:kern w:val="0"/>
          <w:sz w:val="44"/>
          <w:szCs w:val="44"/>
        </w:rPr>
        <w:t>1</w:t>
      </w:r>
      <w:r>
        <w:rPr>
          <w:rFonts w:ascii="Times New Roman" w:hAnsi="Times New Roman" w:eastAsia="方正小标宋简体"/>
          <w:bCs/>
          <w:color w:val="000000"/>
          <w:kern w:val="0"/>
          <w:sz w:val="44"/>
          <w:szCs w:val="44"/>
        </w:rPr>
        <w:t>-202</w:t>
      </w:r>
      <w:r>
        <w:rPr>
          <w:rFonts w:hint="eastAsia" w:ascii="Times New Roman" w:hAnsi="Times New Roman" w:eastAsia="方正小标宋简体"/>
          <w:bCs/>
          <w:color w:val="000000"/>
          <w:kern w:val="0"/>
          <w:sz w:val="44"/>
          <w:szCs w:val="44"/>
        </w:rPr>
        <w:t>2</w:t>
      </w:r>
      <w:r>
        <w:rPr>
          <w:rFonts w:ascii="Times New Roman" w:hAnsi="Times New Roman" w:eastAsia="方正小标宋简体"/>
          <w:bCs/>
          <w:color w:val="000000"/>
          <w:kern w:val="0"/>
          <w:sz w:val="44"/>
          <w:szCs w:val="44"/>
        </w:rPr>
        <w:t>学年</w:t>
      </w:r>
    </w:p>
    <w:p>
      <w:pPr>
        <w:widowControl/>
        <w:spacing w:after="312" w:afterLines="100" w:line="560" w:lineRule="exact"/>
        <w:jc w:val="center"/>
        <w:outlineLvl w:val="0"/>
        <w:rPr>
          <w:rFonts w:ascii="Times New Roman" w:hAnsi="Times New Roman" w:eastAsia="方正小标宋简体"/>
          <w:bCs/>
          <w:color w:val="000000"/>
          <w:kern w:val="0"/>
          <w:sz w:val="44"/>
          <w:szCs w:val="44"/>
        </w:rPr>
      </w:pPr>
      <w:r>
        <w:rPr>
          <w:rFonts w:ascii="Times New Roman" w:hAnsi="Times New Roman" w:eastAsia="方正小标宋简体"/>
          <w:bCs/>
          <w:color w:val="000000"/>
          <w:kern w:val="0"/>
          <w:sz w:val="44"/>
          <w:szCs w:val="44"/>
        </w:rPr>
        <w:t>本科教学质量报告的通知</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baseline"/>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根据国务院教育督导委办公室《关于组织编制发布高等学校202</w:t>
      </w: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学年本科教学质量报告的通知》（国教督办函〔202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34</w:t>
      </w:r>
      <w:r>
        <w:rPr>
          <w:rFonts w:ascii="Times New Roman" w:hAnsi="Times New Roman" w:eastAsia="仿宋_GB2312"/>
          <w:color w:val="000000"/>
          <w:kern w:val="0"/>
          <w:sz w:val="32"/>
          <w:szCs w:val="32"/>
        </w:rPr>
        <w:t>号）和山东省教育厅《关于编制发布</w:t>
      </w:r>
      <w:r>
        <w:rPr>
          <w:rFonts w:hint="eastAsia" w:ascii="Times New Roman" w:hAnsi="Times New Roman" w:eastAsia="仿宋_GB2312"/>
          <w:color w:val="000000"/>
          <w:kern w:val="0"/>
          <w:sz w:val="32"/>
          <w:szCs w:val="32"/>
        </w:rPr>
        <w:t>高等学校</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学年本科教学质量报告</w:t>
      </w:r>
      <w:r>
        <w:rPr>
          <w:rFonts w:hint="eastAsia" w:ascii="Times New Roman" w:hAnsi="Times New Roman" w:eastAsia="仿宋_GB2312"/>
          <w:color w:val="000000"/>
          <w:kern w:val="0"/>
          <w:sz w:val="32"/>
          <w:szCs w:val="32"/>
        </w:rPr>
        <w:t>和</w:t>
      </w:r>
      <w:r>
        <w:rPr>
          <w:rFonts w:ascii="Times New Roman" w:hAnsi="Times New Roman" w:eastAsia="仿宋_GB2312"/>
          <w:color w:val="000000"/>
          <w:kern w:val="0"/>
          <w:sz w:val="32"/>
          <w:szCs w:val="32"/>
        </w:rPr>
        <w:t>专业人才培养状况报告的通知</w:t>
      </w:r>
      <w:r>
        <w:rPr>
          <w:rFonts w:ascii="Times New Roman" w:hAnsi="Times New Roman" w:eastAsia="仿宋_GB2312"/>
          <w:kern w:val="0"/>
          <w:sz w:val="32"/>
          <w:szCs w:val="32"/>
        </w:rPr>
        <w:t>》</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鲁</w:t>
      </w:r>
      <w:r>
        <w:rPr>
          <w:rFonts w:ascii="Times New Roman" w:hAnsi="Times New Roman" w:eastAsia="仿宋_GB2312"/>
          <w:color w:val="000000"/>
          <w:kern w:val="0"/>
          <w:sz w:val="32"/>
          <w:szCs w:val="32"/>
        </w:rPr>
        <w:t>教</w:t>
      </w:r>
      <w:r>
        <w:rPr>
          <w:rFonts w:hint="eastAsia" w:ascii="Times New Roman" w:hAnsi="Times New Roman" w:eastAsia="仿宋_GB2312"/>
          <w:color w:val="000000"/>
          <w:kern w:val="0"/>
          <w:sz w:val="32"/>
          <w:szCs w:val="32"/>
        </w:rPr>
        <w:t>高</w:t>
      </w:r>
      <w:r>
        <w:rPr>
          <w:rFonts w:ascii="Times New Roman" w:hAnsi="Times New Roman" w:eastAsia="仿宋_GB2312"/>
          <w:color w:val="000000"/>
          <w:kern w:val="0"/>
          <w:sz w:val="32"/>
          <w:szCs w:val="32"/>
        </w:rPr>
        <w:t>函〔202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26</w:t>
      </w:r>
      <w:r>
        <w:rPr>
          <w:rFonts w:ascii="Times New Roman" w:hAnsi="Times New Roman" w:eastAsia="仿宋_GB2312"/>
          <w:color w:val="000000"/>
          <w:kern w:val="0"/>
          <w:sz w:val="32"/>
          <w:szCs w:val="32"/>
        </w:rPr>
        <w:t>号）</w:t>
      </w:r>
      <w:r>
        <w:rPr>
          <w:rFonts w:hint="eastAsia" w:ascii="Times New Roman" w:hAnsi="Times New Roman" w:eastAsia="仿宋_GB2312"/>
          <w:color w:val="000000"/>
          <w:kern w:val="0"/>
          <w:sz w:val="32"/>
          <w:szCs w:val="32"/>
        </w:rPr>
        <w:t>等文件</w:t>
      </w:r>
      <w:r>
        <w:rPr>
          <w:rFonts w:ascii="Times New Roman" w:hAnsi="Times New Roman" w:eastAsia="仿宋_GB2312"/>
          <w:color w:val="000000"/>
          <w:kern w:val="0"/>
          <w:sz w:val="32"/>
          <w:szCs w:val="32"/>
        </w:rPr>
        <w:t>要求，</w:t>
      </w:r>
      <w:r>
        <w:rPr>
          <w:rFonts w:hint="eastAsia" w:ascii="Times New Roman" w:hAnsi="Times New Roman" w:eastAsia="仿宋_GB2312"/>
          <w:color w:val="000000"/>
          <w:kern w:val="0"/>
          <w:sz w:val="32"/>
          <w:szCs w:val="32"/>
        </w:rPr>
        <w:t>现就学校</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学年本科教学质量报告编制</w:t>
      </w:r>
      <w:r>
        <w:rPr>
          <w:rFonts w:hint="eastAsia" w:ascii="Times New Roman" w:hAnsi="Times New Roman" w:eastAsia="仿宋_GB2312"/>
          <w:color w:val="000000"/>
          <w:kern w:val="0"/>
          <w:sz w:val="32"/>
          <w:szCs w:val="32"/>
        </w:rPr>
        <w:t>工作安排</w:t>
      </w:r>
      <w:r>
        <w:rPr>
          <w:rFonts w:ascii="Times New Roman" w:hAnsi="Times New Roman" w:eastAsia="仿宋_GB2312"/>
          <w:color w:val="000000"/>
          <w:kern w:val="0"/>
          <w:sz w:val="32"/>
          <w:szCs w:val="32"/>
        </w:rPr>
        <w:t>如下</w:t>
      </w:r>
      <w:r>
        <w:rPr>
          <w:rFonts w:hint="eastAsia" w:ascii="Times New Roman" w:hAnsi="Times New Roman" w:eastAsia="仿宋_GB2312"/>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一、编制依据</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color w:val="000000"/>
          <w:sz w:val="32"/>
        </w:rPr>
      </w:pPr>
      <w:r>
        <w:rPr>
          <w:rFonts w:ascii="Times New Roman" w:hAnsi="Times New Roman" w:eastAsia="仿宋_GB2312"/>
          <w:color w:val="000000"/>
          <w:kern w:val="0"/>
          <w:sz w:val="32"/>
          <w:szCs w:val="32"/>
        </w:rPr>
        <w:t>按照国务院教育督导委员会办公室和山东省教育厅通知要求，以</w:t>
      </w:r>
      <w:r>
        <w:rPr>
          <w:rFonts w:hint="eastAsia" w:ascii="Times New Roman" w:hAnsi="Times New Roman" w:eastAsia="仿宋_GB2312"/>
          <w:color w:val="000000"/>
          <w:kern w:val="0"/>
          <w:sz w:val="32"/>
          <w:szCs w:val="32"/>
        </w:rPr>
        <w:t>学校</w:t>
      </w:r>
      <w:r>
        <w:rPr>
          <w:rFonts w:ascii="Times New Roman" w:hAnsi="Times New Roman" w:eastAsia="仿宋_GB2312"/>
          <w:color w:val="000000"/>
          <w:sz w:val="32"/>
          <w:szCs w:val="32"/>
        </w:rPr>
        <w:t>上报教育部的高等教育质量监测国家数据平台状态</w:t>
      </w:r>
      <w:r>
        <w:rPr>
          <w:rFonts w:ascii="Times New Roman" w:hAnsi="Times New Roman" w:eastAsia="仿宋_GB2312"/>
          <w:sz w:val="32"/>
          <w:szCs w:val="32"/>
        </w:rPr>
        <w:t>数据</w:t>
      </w:r>
      <w:r>
        <w:rPr>
          <w:rFonts w:ascii="Times New Roman" w:hAnsi="Times New Roman" w:eastAsia="仿宋_GB2312"/>
          <w:kern w:val="0"/>
          <w:sz w:val="32"/>
          <w:szCs w:val="32"/>
        </w:rPr>
        <w:t>为依据，全面总结本科教育教学情况，强化人</w:t>
      </w:r>
      <w:r>
        <w:rPr>
          <w:rFonts w:ascii="Times New Roman" w:hAnsi="Times New Roman" w:eastAsia="仿宋_GB2312"/>
          <w:color w:val="000000"/>
          <w:sz w:val="32"/>
        </w:rPr>
        <w:t>才培养中心地位，健全立德树人落实机制，积极回应社会关切、主动接受社会监督，不断提高教育教学质量。</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二、编制内容与要求</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3" w:firstLineChars="200"/>
        <w:jc w:val="left"/>
        <w:rPr>
          <w:rFonts w:ascii="Times New Roman" w:hAnsi="Times New Roman" w:eastAsia="楷体_GB2312"/>
          <w:b/>
          <w:kern w:val="0"/>
          <w:sz w:val="32"/>
          <w:szCs w:val="32"/>
        </w:rPr>
      </w:pPr>
      <w:r>
        <w:rPr>
          <w:rFonts w:ascii="Times New Roman" w:hAnsi="Times New Roman" w:eastAsia="楷体_GB2312"/>
          <w:b/>
          <w:kern w:val="0"/>
          <w:sz w:val="32"/>
          <w:szCs w:val="32"/>
        </w:rPr>
        <w:t>（一）编制内容</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紧扣</w:t>
      </w: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-202</w:t>
      </w:r>
      <w:r>
        <w:rPr>
          <w:rFonts w:hint="eastAsia" w:ascii="Times New Roman" w:hAnsi="Times New Roman" w:eastAsia="仿宋_GB2312"/>
          <w:kern w:val="0"/>
          <w:sz w:val="32"/>
          <w:szCs w:val="32"/>
        </w:rPr>
        <w:t>2</w:t>
      </w:r>
      <w:r>
        <w:rPr>
          <w:rFonts w:ascii="Times New Roman" w:hAnsi="Times New Roman" w:eastAsia="仿宋_GB2312"/>
          <w:kern w:val="0"/>
          <w:sz w:val="32"/>
          <w:szCs w:val="32"/>
        </w:rPr>
        <w:t>学年</w:t>
      </w:r>
      <w:r>
        <w:rPr>
          <w:rFonts w:hint="eastAsia" w:ascii="Times New Roman" w:hAnsi="Times New Roman" w:eastAsia="仿宋_GB2312"/>
          <w:kern w:val="0"/>
          <w:sz w:val="32"/>
          <w:szCs w:val="32"/>
        </w:rPr>
        <w:t>本科教学工作，</w:t>
      </w:r>
      <w:r>
        <w:rPr>
          <w:rFonts w:ascii="Times New Roman" w:hAnsi="Times New Roman" w:eastAsia="仿宋_GB2312"/>
          <w:kern w:val="0"/>
          <w:sz w:val="32"/>
          <w:szCs w:val="32"/>
        </w:rPr>
        <w:t>主要从本科教育基本情况、师资与教学条件、教学建设与改革、专业培养能力、质量保障体系、学生学习效果、特色发展、需要解决的问题等</w:t>
      </w:r>
      <w:r>
        <w:rPr>
          <w:rFonts w:hint="eastAsia" w:ascii="Times New Roman" w:hAnsi="Times New Roman" w:eastAsia="仿宋_GB2312"/>
          <w:kern w:val="0"/>
          <w:sz w:val="32"/>
          <w:szCs w:val="32"/>
        </w:rPr>
        <w:t>8</w:t>
      </w:r>
      <w:r>
        <w:rPr>
          <w:rFonts w:ascii="Times New Roman" w:hAnsi="Times New Roman" w:eastAsia="仿宋_GB2312"/>
          <w:kern w:val="0"/>
          <w:sz w:val="32"/>
          <w:szCs w:val="32"/>
        </w:rPr>
        <w:t>个方面，</w:t>
      </w:r>
      <w:r>
        <w:rPr>
          <w:rFonts w:hint="eastAsia" w:ascii="Times New Roman" w:hAnsi="Times New Roman" w:eastAsia="仿宋_GB2312"/>
          <w:kern w:val="0"/>
          <w:sz w:val="32"/>
          <w:szCs w:val="32"/>
        </w:rPr>
        <w:t>以及</w:t>
      </w:r>
      <w:r>
        <w:rPr>
          <w:rFonts w:ascii="Times New Roman" w:hAnsi="Times New Roman" w:eastAsia="仿宋_GB2312"/>
          <w:kern w:val="0"/>
          <w:sz w:val="32"/>
          <w:szCs w:val="32"/>
        </w:rPr>
        <w:t>26项支撑数据，</w:t>
      </w:r>
      <w:r>
        <w:rPr>
          <w:rFonts w:hint="eastAsia" w:ascii="Times New Roman" w:hAnsi="Times New Roman" w:eastAsia="仿宋_GB2312"/>
          <w:kern w:val="0"/>
          <w:sz w:val="32"/>
          <w:szCs w:val="32"/>
        </w:rPr>
        <w:t>撰写本科教学质量年度报告。</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3" w:firstLineChars="200"/>
        <w:jc w:val="left"/>
        <w:rPr>
          <w:rFonts w:ascii="Times New Roman" w:hAnsi="Times New Roman" w:eastAsia="楷体_GB2312"/>
          <w:b/>
          <w:color w:val="000000"/>
          <w:kern w:val="0"/>
          <w:sz w:val="32"/>
          <w:szCs w:val="32"/>
        </w:rPr>
      </w:pPr>
      <w:r>
        <w:rPr>
          <w:rFonts w:ascii="Times New Roman" w:hAnsi="Times New Roman" w:eastAsia="楷体_GB2312"/>
          <w:b/>
          <w:color w:val="000000"/>
          <w:kern w:val="0"/>
          <w:sz w:val="32"/>
          <w:szCs w:val="32"/>
        </w:rPr>
        <w:t>（二）编制要求</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本科教学质量报告的编制按学年编制，具体要求</w:t>
      </w:r>
      <w:r>
        <w:rPr>
          <w:rFonts w:ascii="Times New Roman" w:hAnsi="Times New Roman" w:eastAsia="仿宋_GB2312"/>
          <w:kern w:val="0"/>
          <w:sz w:val="32"/>
          <w:szCs w:val="32"/>
        </w:rPr>
        <w:t>（详见附件1）</w:t>
      </w:r>
      <w:r>
        <w:rPr>
          <w:rFonts w:ascii="Times New Roman" w:hAnsi="Times New Roman" w:eastAsia="仿宋_GB2312"/>
          <w:sz w:val="32"/>
          <w:szCs w:val="32"/>
        </w:rPr>
        <w:t>，特别注意以下几方面：</w:t>
      </w:r>
    </w:p>
    <w:p>
      <w:pPr>
        <w:keepNext w:val="0"/>
        <w:keepLines w:val="0"/>
        <w:pageBreakBefore w:val="0"/>
        <w:tabs>
          <w:tab w:val="left" w:pos="1440"/>
        </w:tabs>
        <w:kinsoku/>
        <w:wordWrap/>
        <w:overflowPunct/>
        <w:topLinePunct w:val="0"/>
        <w:autoSpaceDE/>
        <w:autoSpaceDN/>
        <w:bidi w:val="0"/>
        <w:adjustRightInd/>
        <w:spacing w:line="560" w:lineRule="exact"/>
        <w:ind w:firstLine="640" w:firstLineChars="200"/>
        <w:rPr>
          <w:rStyle w:val="7"/>
          <w:rFonts w:ascii="Times New Roman" w:hAnsi="Times New Roman" w:eastAsia="仿宋_GB2312"/>
          <w:color w:val="auto"/>
          <w:sz w:val="32"/>
          <w:szCs w:val="32"/>
          <w:shd w:val="clear" w:color="auto" w:fill="FFFFFF"/>
        </w:rPr>
      </w:pPr>
      <w:r>
        <w:rPr>
          <w:rFonts w:ascii="Times New Roman" w:hAnsi="Times New Roman" w:eastAsia="仿宋_GB2312"/>
          <w:sz w:val="32"/>
          <w:szCs w:val="32"/>
        </w:rPr>
        <w:t>1.内容详实，图文并茂。要以高等教育质量监测国家数据平台数据为依据，内容丰富、详略得当、重点突出、表述规范、灵活多样</w:t>
      </w:r>
      <w:r>
        <w:rPr>
          <w:rStyle w:val="7"/>
          <w:rFonts w:ascii="Times New Roman" w:hAnsi="Times New Roman" w:eastAsia="仿宋_GB2312"/>
          <w:color w:val="auto"/>
          <w:sz w:val="32"/>
          <w:szCs w:val="32"/>
          <w:shd w:val="clear" w:color="auto" w:fill="FFFFFF"/>
        </w:rPr>
        <w:t>，</w:t>
      </w:r>
      <w:r>
        <w:rPr>
          <w:rFonts w:ascii="Times New Roman" w:hAnsi="Times New Roman" w:eastAsia="仿宋_GB2312"/>
          <w:sz w:val="32"/>
          <w:szCs w:val="32"/>
        </w:rPr>
        <w:t>可</w:t>
      </w:r>
      <w:r>
        <w:rPr>
          <w:rFonts w:hint="eastAsia" w:ascii="Times New Roman" w:hAnsi="Times New Roman" w:eastAsia="仿宋_GB2312"/>
          <w:b/>
          <w:sz w:val="32"/>
          <w:szCs w:val="32"/>
          <w:em w:val="dot"/>
        </w:rPr>
        <w:t>采用图片、图表或附表等形式直观反映教学状态</w:t>
      </w:r>
      <w:r>
        <w:rPr>
          <w:rFonts w:ascii="Times New Roman" w:hAnsi="Times New Roman" w:eastAsia="仿宋_GB2312"/>
          <w:sz w:val="32"/>
          <w:szCs w:val="32"/>
        </w:rPr>
        <w:t>，</w:t>
      </w:r>
      <w:r>
        <w:rPr>
          <w:rStyle w:val="7"/>
          <w:rFonts w:ascii="Times New Roman" w:hAnsi="Times New Roman" w:eastAsia="仿宋_GB2312"/>
          <w:color w:val="auto"/>
          <w:sz w:val="32"/>
          <w:szCs w:val="32"/>
          <w:shd w:val="clear" w:color="auto" w:fill="FFFFFF"/>
        </w:rPr>
        <w:t>全面反映我校本科教学工作举措和取得的效果。</w:t>
      </w:r>
    </w:p>
    <w:p>
      <w:pPr>
        <w:keepNext w:val="0"/>
        <w:keepLines w:val="0"/>
        <w:pageBreakBefore w:val="0"/>
        <w:tabs>
          <w:tab w:val="left" w:pos="1440"/>
        </w:tabs>
        <w:kinsoku/>
        <w:wordWrap/>
        <w:overflowPunct/>
        <w:topLinePunct w:val="0"/>
        <w:autoSpaceDE/>
        <w:autoSpaceDN/>
        <w:bidi w:val="0"/>
        <w:adjustRightInd/>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2.编写规范，形式完整。</w:t>
      </w:r>
      <w:r>
        <w:rPr>
          <w:rFonts w:hint="eastAsia" w:ascii="Times New Roman" w:hAnsi="Times New Roman" w:eastAsia="仿宋_GB2312"/>
          <w:sz w:val="32"/>
          <w:szCs w:val="32"/>
        </w:rPr>
        <w:t>按照本科教学质量报告格式要求（详见附件2），准确、</w:t>
      </w:r>
      <w:r>
        <w:rPr>
          <w:rFonts w:ascii="Times New Roman" w:hAnsi="Times New Roman" w:eastAsia="仿宋_GB2312"/>
          <w:kern w:val="0"/>
          <w:sz w:val="32"/>
          <w:szCs w:val="32"/>
        </w:rPr>
        <w:t>完整、如实呈现普通高等学校</w:t>
      </w:r>
      <w:r>
        <w:rPr>
          <w:rFonts w:hint="eastAsia" w:ascii="Times New Roman" w:hAnsi="Times New Roman" w:eastAsia="仿宋_GB2312"/>
          <w:kern w:val="0"/>
          <w:sz w:val="32"/>
          <w:szCs w:val="32"/>
        </w:rPr>
        <w:t>2021-2022</w:t>
      </w:r>
      <w:r>
        <w:rPr>
          <w:rFonts w:ascii="Times New Roman" w:hAnsi="Times New Roman" w:eastAsia="仿宋_GB2312"/>
          <w:kern w:val="0"/>
          <w:sz w:val="32"/>
          <w:szCs w:val="32"/>
        </w:rPr>
        <w:t>学年本科教学质量报告支撑数据目录中的各项主要数据，</w:t>
      </w:r>
      <w:r>
        <w:rPr>
          <w:rFonts w:ascii="Times New Roman" w:hAnsi="Times New Roman" w:eastAsia="仿宋_GB2312"/>
          <w:sz w:val="32"/>
          <w:szCs w:val="32"/>
        </w:rPr>
        <w:t>高等教育质量监测国家数据平台未采集的数据要依据实际科学补充。</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三、编制安排</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rPr>
          <w:rFonts w:ascii="Times New Roman" w:hAnsi="Times New Roman" w:eastAsia="仿宋_GB2312"/>
          <w:color w:val="0070C0"/>
          <w:kern w:val="0"/>
          <w:sz w:val="32"/>
          <w:szCs w:val="32"/>
        </w:rPr>
      </w:pPr>
      <w:r>
        <w:rPr>
          <w:rFonts w:hint="eastAsia" w:ascii="Times New Roman" w:hAnsi="Times New Roman" w:eastAsia="仿宋_GB2312"/>
          <w:kern w:val="0"/>
          <w:sz w:val="32"/>
          <w:szCs w:val="32"/>
        </w:rPr>
        <w:t xml:space="preserve">1. </w:t>
      </w:r>
      <w:r>
        <w:rPr>
          <w:rFonts w:ascii="Times New Roman" w:hAnsi="Times New Roman" w:eastAsia="仿宋_GB2312"/>
          <w:kern w:val="0"/>
          <w:sz w:val="32"/>
          <w:szCs w:val="32"/>
        </w:rPr>
        <w:t>相关职能部门按照任务分工</w:t>
      </w:r>
      <w:r>
        <w:rPr>
          <w:rFonts w:hint="eastAsia" w:ascii="Times New Roman" w:hAnsi="Times New Roman" w:eastAsia="仿宋_GB2312"/>
          <w:kern w:val="0"/>
          <w:sz w:val="32"/>
          <w:szCs w:val="32"/>
        </w:rPr>
        <w:t>（</w:t>
      </w:r>
      <w:r>
        <w:rPr>
          <w:rFonts w:ascii="Times New Roman" w:hAnsi="Times New Roman" w:eastAsia="仿宋_GB2312"/>
          <w:kern w:val="0"/>
          <w:sz w:val="32"/>
          <w:szCs w:val="32"/>
        </w:rPr>
        <w:t>详见附件</w:t>
      </w:r>
      <w:r>
        <w:rPr>
          <w:rFonts w:hint="eastAsia" w:ascii="Times New Roman" w:hAnsi="Times New Roman" w:eastAsia="仿宋_GB2312"/>
          <w:kern w:val="0"/>
          <w:sz w:val="32"/>
          <w:szCs w:val="32"/>
        </w:rPr>
        <w:t>3），参照报告编制模板（详见附件2，其内表格需填写）</w:t>
      </w:r>
      <w:r>
        <w:rPr>
          <w:rFonts w:ascii="Times New Roman" w:hAnsi="Times New Roman" w:eastAsia="仿宋_GB2312"/>
          <w:kern w:val="0"/>
          <w:sz w:val="32"/>
          <w:szCs w:val="32"/>
        </w:rPr>
        <w:t>编制报告正文，于10月</w:t>
      </w:r>
      <w:r>
        <w:rPr>
          <w:rFonts w:hint="eastAsia" w:ascii="Times New Roman" w:hAnsi="Times New Roman" w:eastAsia="仿宋_GB2312"/>
          <w:kern w:val="0"/>
          <w:sz w:val="32"/>
          <w:szCs w:val="32"/>
        </w:rPr>
        <w:t>21</w:t>
      </w:r>
      <w:r>
        <w:rPr>
          <w:rFonts w:ascii="Times New Roman" w:hAnsi="Times New Roman" w:eastAsia="仿宋_GB2312"/>
          <w:kern w:val="0"/>
          <w:sz w:val="32"/>
          <w:szCs w:val="32"/>
        </w:rPr>
        <w:t>日前报送牵头部门。牵头部门负责汇总整理每部分内容，并于10月</w:t>
      </w:r>
      <w:r>
        <w:rPr>
          <w:rFonts w:hint="eastAsia" w:ascii="Times New Roman" w:hAnsi="Times New Roman" w:eastAsia="仿宋_GB2312"/>
          <w:kern w:val="0"/>
          <w:sz w:val="32"/>
          <w:szCs w:val="32"/>
        </w:rPr>
        <w:t>2</w:t>
      </w:r>
      <w:r>
        <w:rPr>
          <w:rFonts w:ascii="Times New Roman" w:hAnsi="Times New Roman" w:eastAsia="仿宋_GB2312"/>
          <w:kern w:val="0"/>
          <w:sz w:val="32"/>
          <w:szCs w:val="32"/>
        </w:rPr>
        <w:t>6日前将报告电子版发至</w:t>
      </w:r>
      <w:r>
        <w:rPr>
          <w:rFonts w:hint="eastAsia" w:ascii="Times New Roman" w:hAnsi="Times New Roman" w:eastAsia="仿宋_GB2312"/>
          <w:kern w:val="0"/>
          <w:sz w:val="32"/>
          <w:szCs w:val="32"/>
        </w:rPr>
        <w:t>邮箱，</w:t>
      </w:r>
      <w:r>
        <w:rPr>
          <w:rFonts w:ascii="Times New Roman" w:hAnsi="Times New Roman" w:eastAsia="仿宋_GB2312"/>
          <w:kern w:val="0"/>
          <w:sz w:val="32"/>
          <w:szCs w:val="32"/>
        </w:rPr>
        <w:t>同时报送签字盖章后的</w:t>
      </w:r>
      <w:r>
        <w:rPr>
          <w:rFonts w:hint="eastAsia" w:ascii="Times New Roman" w:hAnsi="Times New Roman" w:eastAsia="仿宋_GB2312"/>
          <w:kern w:val="0"/>
          <w:sz w:val="32"/>
          <w:szCs w:val="32"/>
        </w:rPr>
        <w:t>纸质</w:t>
      </w:r>
      <w:r>
        <w:rPr>
          <w:rFonts w:hint="eastAsia" w:ascii="Times New Roman" w:hAnsi="Times New Roman" w:eastAsia="仿宋_GB2312"/>
          <w:kern w:val="0"/>
          <w:sz w:val="32"/>
          <w:szCs w:val="32"/>
          <w:lang w:eastAsia="zh-CN"/>
        </w:rPr>
        <w:t>材料和</w:t>
      </w:r>
      <w:r>
        <w:rPr>
          <w:rFonts w:ascii="Times New Roman" w:hAnsi="Times New Roman" w:eastAsia="仿宋_GB2312"/>
          <w:kern w:val="0"/>
          <w:sz w:val="32"/>
          <w:szCs w:val="32"/>
        </w:rPr>
        <w:t>《责任</w:t>
      </w:r>
      <w:r>
        <w:rPr>
          <w:rFonts w:hint="eastAsia" w:ascii="Times New Roman" w:hAnsi="Times New Roman" w:eastAsia="仿宋_GB2312"/>
          <w:kern w:val="0"/>
          <w:sz w:val="32"/>
          <w:szCs w:val="32"/>
          <w:lang w:eastAsia="zh-CN"/>
        </w:rPr>
        <w:t>部门</w:t>
      </w:r>
      <w:r>
        <w:rPr>
          <w:rFonts w:ascii="Times New Roman" w:hAnsi="Times New Roman" w:eastAsia="仿宋_GB2312"/>
          <w:kern w:val="0"/>
          <w:sz w:val="32"/>
          <w:szCs w:val="32"/>
        </w:rPr>
        <w:t>提交材料审核表》（附件</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），报告支撑材料由各部门自行留存备查</w:t>
      </w:r>
      <w:r>
        <w:rPr>
          <w:rFonts w:ascii="Times New Roman" w:hAnsi="Times New Roman" w:eastAsia="仿宋_GB2312"/>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3" w:firstLineChars="200"/>
        <w:jc w:val="left"/>
        <w:rPr>
          <w:rFonts w:ascii="Times New Roman" w:hAnsi="Times New Roman" w:eastAsia="仿宋_GB2312"/>
          <w:color w:val="000000"/>
          <w:kern w:val="0"/>
          <w:sz w:val="32"/>
          <w:szCs w:val="32"/>
        </w:rPr>
      </w:pPr>
      <w:r>
        <w:rPr>
          <w:rFonts w:hint="eastAsia" w:ascii="Times New Roman" w:hAnsi="Times New Roman" w:eastAsia="楷体_GB2312"/>
          <w:b/>
          <w:color w:val="000000"/>
          <w:kern w:val="0"/>
          <w:sz w:val="32"/>
          <w:szCs w:val="32"/>
        </w:rPr>
        <w:t xml:space="preserve">2. </w:t>
      </w:r>
      <w:r>
        <w:rPr>
          <w:rFonts w:hint="eastAsia" w:ascii="仿宋_GB2312" w:hAnsi="仿宋_GB2312" w:eastAsia="仿宋_GB2312" w:cs="仿宋_GB2312"/>
          <w:bCs/>
          <w:color w:val="000000"/>
          <w:kern w:val="0"/>
          <w:sz w:val="32"/>
          <w:szCs w:val="32"/>
        </w:rPr>
        <w:t>学校办公室、教务处、教学质量监控与评估处负</w:t>
      </w:r>
      <w:r>
        <w:rPr>
          <w:rFonts w:ascii="Times New Roman" w:hAnsi="Times New Roman" w:eastAsia="仿宋_GB2312"/>
          <w:color w:val="000000"/>
          <w:kern w:val="0"/>
          <w:sz w:val="32"/>
          <w:szCs w:val="32"/>
        </w:rPr>
        <w:t>责汇总整理与</w:t>
      </w:r>
      <w:r>
        <w:rPr>
          <w:rFonts w:hint="eastAsia" w:ascii="Times New Roman" w:hAnsi="Times New Roman" w:eastAsia="仿宋_GB2312"/>
          <w:color w:val="000000"/>
          <w:kern w:val="0"/>
          <w:sz w:val="32"/>
          <w:szCs w:val="32"/>
        </w:rPr>
        <w:t>统筹</w:t>
      </w:r>
      <w:r>
        <w:rPr>
          <w:rFonts w:ascii="Times New Roman" w:hAnsi="Times New Roman" w:eastAsia="仿宋_GB2312"/>
          <w:color w:val="000000"/>
          <w:kern w:val="0"/>
          <w:sz w:val="32"/>
          <w:szCs w:val="32"/>
        </w:rPr>
        <w:t>编制总体报告。</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四、工作要求</w:t>
      </w:r>
    </w:p>
    <w:p>
      <w:pPr>
        <w:pStyle w:val="8"/>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rPr>
          <w:rFonts w:ascii="Times New Roman" w:hAnsi="Times New Roman" w:eastAsia="仿宋_GB2312" w:cs="Times New Roman"/>
          <w:spacing w:val="15"/>
          <w:sz w:val="32"/>
          <w:szCs w:val="32"/>
        </w:rPr>
      </w:pPr>
      <w:r>
        <w:rPr>
          <w:rFonts w:ascii="Times New Roman" w:hAnsi="Times New Roman" w:eastAsia="楷体_GB2312" w:cs="Times New Roman"/>
          <w:b/>
          <w:color w:val="000000"/>
          <w:sz w:val="32"/>
          <w:szCs w:val="32"/>
        </w:rPr>
        <w:t>（一）提高认识，</w:t>
      </w:r>
      <w:r>
        <w:rPr>
          <w:rFonts w:ascii="Times New Roman" w:hAnsi="Times New Roman" w:eastAsia="楷体_GB2312" w:cs="Times New Roman"/>
          <w:b/>
          <w:color w:val="000000"/>
          <w:spacing w:val="15"/>
          <w:sz w:val="32"/>
          <w:szCs w:val="32"/>
        </w:rPr>
        <w:t>高度重视。</w:t>
      </w:r>
      <w:r>
        <w:rPr>
          <w:rFonts w:ascii="Times New Roman" w:hAnsi="Times New Roman" w:eastAsia="仿宋_GB2312" w:cs="Times New Roman"/>
          <w:spacing w:val="15"/>
          <w:sz w:val="32"/>
          <w:szCs w:val="32"/>
        </w:rPr>
        <w:t>本科教学质量报告</w:t>
      </w:r>
      <w:r>
        <w:rPr>
          <w:rFonts w:ascii="Times New Roman" w:hAnsi="Times New Roman" w:eastAsia="仿宋_GB2312" w:cs="Times New Roman"/>
          <w:sz w:val="32"/>
          <w:szCs w:val="32"/>
        </w:rPr>
        <w:t>是</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高等学校信息公开事项</w:t>
      </w:r>
      <w:r>
        <w:rPr>
          <w:rFonts w:hint="eastAsia" w:ascii="Times New Roman" w:hAnsi="Times New Roman" w:eastAsia="仿宋_GB2312" w:cs="Times New Roman"/>
          <w:sz w:val="32"/>
          <w:szCs w:val="32"/>
        </w:rPr>
        <w:t>清单》</w:t>
      </w:r>
      <w:r>
        <w:rPr>
          <w:rFonts w:ascii="Times New Roman" w:hAnsi="Times New Roman" w:eastAsia="仿宋_GB2312" w:cs="Times New Roman"/>
          <w:sz w:val="32"/>
          <w:szCs w:val="32"/>
        </w:rPr>
        <w:t>的重要内容之一，是</w:t>
      </w:r>
      <w:r>
        <w:rPr>
          <w:rFonts w:ascii="Times New Roman" w:hAnsi="Times New Roman" w:eastAsia="仿宋_GB2312" w:cs="Times New Roman"/>
          <w:spacing w:val="15"/>
          <w:sz w:val="32"/>
          <w:szCs w:val="32"/>
        </w:rPr>
        <w:t>学校今后各类评估、专业认证的重要依据</w:t>
      </w:r>
      <w:r>
        <w:rPr>
          <w:rFonts w:ascii="Times New Roman" w:hAnsi="Times New Roman" w:eastAsia="仿宋_GB2312" w:cs="Times New Roman"/>
          <w:sz w:val="32"/>
          <w:szCs w:val="32"/>
        </w:rPr>
        <w:t>，各相关</w:t>
      </w:r>
      <w:r>
        <w:rPr>
          <w:rFonts w:hint="eastAsia" w:ascii="Times New Roman" w:hAnsi="Times New Roman" w:eastAsia="仿宋_GB2312" w:cs="Times New Roman"/>
          <w:sz w:val="32"/>
          <w:szCs w:val="32"/>
          <w:lang w:eastAsia="zh-CN"/>
        </w:rPr>
        <w:t>部门</w:t>
      </w:r>
      <w:r>
        <w:rPr>
          <w:rFonts w:ascii="Times New Roman" w:hAnsi="Times New Roman" w:eastAsia="仿宋_GB2312" w:cs="Times New Roman"/>
          <w:sz w:val="32"/>
          <w:szCs w:val="32"/>
        </w:rPr>
        <w:t>要高度重视，指定专人负责，按时高质量完成本</w:t>
      </w:r>
      <w:r>
        <w:rPr>
          <w:rFonts w:hint="eastAsia" w:ascii="Times New Roman" w:hAnsi="Times New Roman" w:eastAsia="仿宋_GB2312" w:cs="Times New Roman"/>
          <w:sz w:val="32"/>
          <w:szCs w:val="32"/>
          <w:lang w:eastAsia="zh-CN"/>
        </w:rPr>
        <w:t>部门</w:t>
      </w:r>
      <w:r>
        <w:rPr>
          <w:rFonts w:ascii="Times New Roman" w:hAnsi="Times New Roman" w:eastAsia="仿宋_GB2312" w:cs="Times New Roman"/>
          <w:sz w:val="32"/>
          <w:szCs w:val="32"/>
        </w:rPr>
        <w:t>撰写内容及支撑数据上报工作。各责任</w:t>
      </w:r>
      <w:r>
        <w:rPr>
          <w:rFonts w:hint="eastAsia" w:ascii="Times New Roman" w:hAnsi="Times New Roman" w:eastAsia="仿宋_GB2312" w:cs="Times New Roman"/>
          <w:sz w:val="32"/>
          <w:szCs w:val="32"/>
          <w:lang w:eastAsia="zh-CN"/>
        </w:rPr>
        <w:t>部门</w:t>
      </w:r>
      <w:r>
        <w:rPr>
          <w:rFonts w:ascii="Times New Roman" w:hAnsi="Times New Roman" w:eastAsia="仿宋_GB2312" w:cs="Times New Roman"/>
          <w:sz w:val="32"/>
          <w:szCs w:val="32"/>
        </w:rPr>
        <w:t>领导是本</w:t>
      </w:r>
      <w:r>
        <w:rPr>
          <w:rFonts w:hint="eastAsia" w:ascii="Times New Roman" w:hAnsi="Times New Roman" w:eastAsia="仿宋_GB2312" w:cs="Times New Roman"/>
          <w:sz w:val="32"/>
          <w:szCs w:val="32"/>
          <w:lang w:eastAsia="zh-CN"/>
        </w:rPr>
        <w:t>部门</w:t>
      </w:r>
      <w:r>
        <w:rPr>
          <w:rFonts w:ascii="Times New Roman" w:hAnsi="Times New Roman" w:eastAsia="仿宋_GB2312" w:cs="Times New Roman"/>
          <w:sz w:val="32"/>
          <w:szCs w:val="32"/>
        </w:rPr>
        <w:t>质量报告编制工作的第一责任人，需把好审核关。</w:t>
      </w:r>
    </w:p>
    <w:p>
      <w:pPr>
        <w:keepNext w:val="0"/>
        <w:keepLines w:val="0"/>
        <w:pageBreakBefore w:val="0"/>
        <w:widowControl/>
        <w:kinsoku/>
        <w:wordWrap/>
        <w:overflowPunct/>
        <w:topLinePunct w:val="0"/>
        <w:autoSpaceDE/>
        <w:autoSpaceDN/>
        <w:bidi w:val="0"/>
        <w:adjustRightInd/>
        <w:spacing w:line="560" w:lineRule="exact"/>
        <w:ind w:firstLine="643" w:firstLineChars="200"/>
        <w:rPr>
          <w:rFonts w:ascii="Times New Roman" w:hAnsi="Times New Roman" w:eastAsia="仿宋_GB2312"/>
          <w:kern w:val="0"/>
          <w:sz w:val="32"/>
          <w:szCs w:val="32"/>
        </w:rPr>
      </w:pPr>
      <w:r>
        <w:rPr>
          <w:rFonts w:ascii="Times New Roman" w:hAnsi="Times New Roman" w:eastAsia="楷体_GB2312"/>
          <w:b/>
          <w:kern w:val="0"/>
          <w:sz w:val="32"/>
          <w:szCs w:val="32"/>
        </w:rPr>
        <w:t>（二）实事求是，突出亮点。</w:t>
      </w:r>
      <w:r>
        <w:rPr>
          <w:rFonts w:ascii="Times New Roman" w:hAnsi="Times New Roman" w:eastAsia="仿宋_GB2312"/>
          <w:kern w:val="0"/>
          <w:sz w:val="32"/>
          <w:szCs w:val="32"/>
        </w:rPr>
        <w:t>各责任</w:t>
      </w:r>
      <w:r>
        <w:rPr>
          <w:rFonts w:hint="eastAsia" w:ascii="Times New Roman" w:hAnsi="Times New Roman" w:eastAsia="仿宋_GB2312"/>
          <w:kern w:val="0"/>
          <w:sz w:val="32"/>
          <w:szCs w:val="32"/>
          <w:lang w:eastAsia="zh-CN"/>
        </w:rPr>
        <w:t>部门</w:t>
      </w:r>
      <w:r>
        <w:rPr>
          <w:rFonts w:ascii="Times New Roman" w:hAnsi="Times New Roman" w:eastAsia="仿宋_GB2312"/>
          <w:kern w:val="0"/>
          <w:sz w:val="32"/>
          <w:szCs w:val="32"/>
        </w:rPr>
        <w:t>撰写的内容及提供的数据是我校本科教学质量报告的重要组成部分</w:t>
      </w:r>
      <w:r>
        <w:rPr>
          <w:rFonts w:hint="eastAsia" w:ascii="Times New Roman" w:hAnsi="Times New Roman" w:eastAsia="仿宋_GB2312"/>
          <w:kern w:val="0"/>
          <w:sz w:val="32"/>
          <w:szCs w:val="32"/>
        </w:rPr>
        <w:t>，</w:t>
      </w:r>
      <w:r>
        <w:rPr>
          <w:rFonts w:ascii="Times New Roman" w:hAnsi="Times New Roman" w:eastAsia="仿宋_GB2312"/>
          <w:kern w:val="0"/>
          <w:sz w:val="32"/>
          <w:szCs w:val="32"/>
        </w:rPr>
        <w:t>务必围绕工作要求，在充分分析和全面总结</w:t>
      </w:r>
      <w:r>
        <w:rPr>
          <w:rFonts w:hint="eastAsia" w:ascii="Times New Roman" w:hAnsi="Times New Roman" w:eastAsia="仿宋_GB2312"/>
          <w:kern w:val="0"/>
          <w:sz w:val="32"/>
          <w:szCs w:val="32"/>
        </w:rPr>
        <w:t>2021-2022</w:t>
      </w:r>
      <w:r>
        <w:rPr>
          <w:rFonts w:ascii="Times New Roman" w:hAnsi="Times New Roman" w:eastAsia="仿宋_GB2312"/>
          <w:kern w:val="0"/>
          <w:sz w:val="32"/>
          <w:szCs w:val="32"/>
        </w:rPr>
        <w:t>学年本科教学工作的基础上，突出教学改革亮点、成就和经验，准确把握存在的问题，实事求是撰写报告相关内容，全面展示我校本科教学质量和人才培养状况。</w:t>
      </w:r>
    </w:p>
    <w:p>
      <w:pPr>
        <w:keepNext w:val="0"/>
        <w:keepLines w:val="0"/>
        <w:pageBreakBefore w:val="0"/>
        <w:widowControl/>
        <w:kinsoku/>
        <w:wordWrap/>
        <w:overflowPunct/>
        <w:topLinePunct w:val="0"/>
        <w:autoSpaceDE/>
        <w:autoSpaceDN/>
        <w:bidi w:val="0"/>
        <w:adjustRightInd/>
        <w:spacing w:line="560" w:lineRule="exact"/>
        <w:ind w:firstLine="643" w:firstLineChars="200"/>
        <w:rPr>
          <w:rFonts w:ascii="Times New Roman" w:hAnsi="Times New Roman" w:eastAsia="仿宋_GB2312"/>
          <w:kern w:val="0"/>
          <w:sz w:val="32"/>
          <w:szCs w:val="32"/>
        </w:rPr>
      </w:pPr>
      <w:r>
        <w:rPr>
          <w:rFonts w:ascii="Times New Roman" w:hAnsi="Times New Roman" w:eastAsia="楷体_GB2312"/>
          <w:b/>
          <w:kern w:val="0"/>
          <w:sz w:val="32"/>
          <w:szCs w:val="32"/>
        </w:rPr>
        <w:t>（三）数据准确，强化分析。</w:t>
      </w:r>
      <w:r>
        <w:rPr>
          <w:rFonts w:ascii="Times New Roman" w:hAnsi="Times New Roman" w:eastAsia="仿宋_GB2312"/>
          <w:kern w:val="0"/>
          <w:sz w:val="32"/>
          <w:szCs w:val="32"/>
        </w:rPr>
        <w:t>各责任</w:t>
      </w:r>
      <w:r>
        <w:rPr>
          <w:rFonts w:hint="eastAsia" w:ascii="Times New Roman" w:hAnsi="Times New Roman" w:eastAsia="仿宋_GB2312"/>
          <w:kern w:val="0"/>
          <w:sz w:val="32"/>
          <w:szCs w:val="32"/>
          <w:lang w:eastAsia="zh-CN"/>
        </w:rPr>
        <w:t>部门</w:t>
      </w:r>
      <w:r>
        <w:rPr>
          <w:rFonts w:ascii="Times New Roman" w:hAnsi="Times New Roman" w:eastAsia="仿宋_GB2312"/>
          <w:kern w:val="0"/>
          <w:sz w:val="32"/>
          <w:szCs w:val="32"/>
        </w:rPr>
        <w:t>需认真做好本</w:t>
      </w:r>
      <w:r>
        <w:rPr>
          <w:rFonts w:hint="eastAsia" w:ascii="Times New Roman" w:hAnsi="Times New Roman" w:eastAsia="仿宋_GB2312"/>
          <w:kern w:val="0"/>
          <w:sz w:val="32"/>
          <w:szCs w:val="32"/>
          <w:lang w:eastAsia="zh-CN"/>
        </w:rPr>
        <w:t>部门</w:t>
      </w:r>
      <w:r>
        <w:rPr>
          <w:rFonts w:ascii="Times New Roman" w:hAnsi="Times New Roman" w:eastAsia="仿宋_GB2312"/>
          <w:kern w:val="0"/>
          <w:sz w:val="32"/>
          <w:szCs w:val="32"/>
        </w:rPr>
        <w:t>负责内容的数据核实与统计工作，注意与本年度高等教育质量监测数据平台填报数据保持一致，涉及</w:t>
      </w:r>
      <w:r>
        <w:rPr>
          <w:rFonts w:hint="eastAsia" w:ascii="Times New Roman" w:hAnsi="Times New Roman" w:eastAsia="仿宋_GB2312"/>
          <w:b/>
          <w:kern w:val="0"/>
          <w:sz w:val="32"/>
          <w:szCs w:val="32"/>
          <w:em w:val="dot"/>
        </w:rPr>
        <w:t>数据统计口径及内涵说明以高等教育质量监测数据平台填报时间和解释为准</w:t>
      </w:r>
      <w:r>
        <w:rPr>
          <w:rFonts w:hint="eastAsia" w:ascii="Times New Roman" w:hAnsi="Times New Roman" w:eastAsia="仿宋_GB2312"/>
          <w:kern w:val="0"/>
          <w:sz w:val="32"/>
          <w:szCs w:val="32"/>
          <w:em w:val="dot"/>
        </w:rPr>
        <w:t>，</w:t>
      </w:r>
      <w:r>
        <w:rPr>
          <w:rFonts w:ascii="Times New Roman" w:hAnsi="Times New Roman" w:eastAsia="仿宋_GB2312"/>
          <w:kern w:val="0"/>
          <w:sz w:val="32"/>
          <w:szCs w:val="32"/>
        </w:rPr>
        <w:t>注意数据统计时间中“学年”“自然年”“时点”的区分，确保质量报告的科学性；加强数据在质量报告中的分析及运用，关注与上学年各类数据信息的比较研究，在客观反映学校教学质量的基础上展现学校教学质量发展的动态趋势。</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720" w:firstLineChars="225"/>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联系人：</w:t>
      </w:r>
      <w:r>
        <w:rPr>
          <w:rFonts w:hint="eastAsia" w:ascii="Times New Roman" w:hAnsi="Times New Roman" w:eastAsia="仿宋_GB2312"/>
          <w:color w:val="000000"/>
          <w:kern w:val="0"/>
          <w:sz w:val="32"/>
          <w:szCs w:val="32"/>
        </w:rPr>
        <w:t>李军、高鹏</w:t>
      </w:r>
      <w:r>
        <w:rPr>
          <w:rFonts w:ascii="Times New Roman" w:hAnsi="Times New Roman" w:eastAsia="仿宋_GB2312"/>
          <w:color w:val="000000"/>
          <w:kern w:val="0"/>
          <w:sz w:val="32"/>
          <w:szCs w:val="32"/>
        </w:rPr>
        <w:t>；联系电话：8462527</w:t>
      </w:r>
      <w:r>
        <w:rPr>
          <w:rFonts w:hint="eastAsia" w:ascii="Times New Roman" w:hAnsi="Times New Roman" w:eastAsia="仿宋_GB2312"/>
          <w:color w:val="000000"/>
          <w:kern w:val="0"/>
          <w:sz w:val="32"/>
          <w:szCs w:val="32"/>
        </w:rPr>
        <w:t>、8462529；</w:t>
      </w:r>
      <w:r>
        <w:rPr>
          <w:rFonts w:ascii="Times New Roman" w:hAnsi="Times New Roman" w:eastAsia="仿宋_GB2312"/>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720" w:firstLineChars="225"/>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电子邮箱：</w:t>
      </w:r>
      <w:r>
        <w:fldChar w:fldCharType="begin"/>
      </w:r>
      <w:r>
        <w:instrText xml:space="preserve"> HYPERLINK "mailto:jpzx@wfmc.edu.cn" </w:instrText>
      </w:r>
      <w:r>
        <w:fldChar w:fldCharType="separate"/>
      </w:r>
      <w:r>
        <w:rPr>
          <w:rStyle w:val="7"/>
          <w:rFonts w:ascii="Times New Roman" w:hAnsi="Times New Roman" w:eastAsia="仿宋_GB2312"/>
          <w:color w:val="000000"/>
          <w:kern w:val="0"/>
          <w:sz w:val="32"/>
          <w:szCs w:val="32"/>
        </w:rPr>
        <w:t>jpzx@wfmc.edu.cn</w:t>
      </w:r>
      <w:r>
        <w:rPr>
          <w:rStyle w:val="7"/>
          <w:rFonts w:ascii="Times New Roman" w:hAnsi="Times New Roman" w:eastAsia="仿宋_GB2312"/>
          <w:color w:val="000000"/>
          <w:kern w:val="0"/>
          <w:sz w:val="32"/>
          <w:szCs w:val="32"/>
        </w:rPr>
        <w:fldChar w:fldCharType="end"/>
      </w:r>
      <w:r>
        <w:rPr>
          <w:rStyle w:val="7"/>
          <w:rFonts w:hint="eastAsia" w:ascii="Times New Roman" w:hAnsi="Times New Roman" w:eastAsia="仿宋_GB2312"/>
          <w:color w:val="000000"/>
          <w:kern w:val="0"/>
          <w:sz w:val="32"/>
          <w:szCs w:val="32"/>
        </w:rPr>
        <w:t>，报送地址：办公楼730室</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720" w:firstLineChars="225"/>
        <w:jc w:val="left"/>
        <w:rPr>
          <w:rFonts w:ascii="Times New Roman" w:hAnsi="Times New Roman" w:eastAsia="仿宋_GB2312"/>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附件：</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山东省教育厅</w:t>
      </w:r>
      <w:r>
        <w:rPr>
          <w:rFonts w:hint="eastAsia" w:ascii="Times New Roman" w:hAnsi="Times New Roman" w:eastAsia="仿宋_GB2312"/>
          <w:color w:val="000000"/>
          <w:kern w:val="0"/>
          <w:sz w:val="32"/>
          <w:szCs w:val="32"/>
        </w:rPr>
        <w:t>《关于编制发布高等学校2021—2022学年本科教学质量报告和专业人才培养状况报告的通知》</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潍坊医学院2021-2022学年本科教学质量报告参考模板（含内容、格式要求及相关需填写的表格）</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本科教学质量报告部门编写及支撑数据责任分工</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val="0"/>
        <w:spacing w:line="560"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责任</w:t>
      </w:r>
      <w:r>
        <w:rPr>
          <w:rFonts w:hint="eastAsia" w:ascii="Times New Roman" w:hAnsi="Times New Roman" w:eastAsia="仿宋_GB2312"/>
          <w:color w:val="000000"/>
          <w:kern w:val="0"/>
          <w:sz w:val="32"/>
          <w:szCs w:val="32"/>
          <w:lang w:eastAsia="zh-CN"/>
        </w:rPr>
        <w:t>部门</w:t>
      </w:r>
      <w:r>
        <w:rPr>
          <w:rFonts w:hint="eastAsia" w:ascii="Times New Roman" w:hAnsi="Times New Roman" w:eastAsia="仿宋_GB2312"/>
          <w:color w:val="000000"/>
          <w:kern w:val="0"/>
          <w:sz w:val="32"/>
          <w:szCs w:val="32"/>
        </w:rPr>
        <w:t>提交材料审核表</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720" w:firstLineChars="225"/>
        <w:jc w:val="left"/>
        <w:rPr>
          <w:rFonts w:ascii="Times New Roman" w:hAnsi="Times New Roman" w:eastAsia="仿宋_GB2312"/>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561"/>
        <w:jc w:val="righ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教学质量监控与评估处</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561"/>
        <w:jc w:val="left"/>
        <w:rPr>
          <w:rFonts w:ascii="Times New Roman" w:hAnsi="Times New Roman"/>
        </w:rPr>
      </w:pPr>
      <w:r>
        <w:rPr>
          <w:rFonts w:ascii="Times New Roman" w:hAnsi="Times New Roman" w:eastAsia="仿宋_GB2312"/>
          <w:color w:val="000000"/>
          <w:kern w:val="0"/>
          <w:sz w:val="32"/>
          <w:szCs w:val="32"/>
        </w:rPr>
        <w:t xml:space="preserve">                                  202</w:t>
      </w: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年</w:t>
      </w:r>
      <w:r>
        <w:rPr>
          <w:rFonts w:hint="default" w:ascii="Times New Roman" w:hAnsi="Times New Roman" w:eastAsia="仿宋_GB2312"/>
          <w:color w:val="000000"/>
          <w:kern w:val="0"/>
          <w:sz w:val="32"/>
          <w:szCs w:val="32"/>
          <w:lang w:val="en-US"/>
        </w:rPr>
        <w:t>10</w:t>
      </w:r>
      <w:r>
        <w:rPr>
          <w:rFonts w:ascii="Times New Roman" w:hAnsi="Times New Roman" w:eastAsia="仿宋_GB2312"/>
          <w:color w:val="000000"/>
          <w:kern w:val="0"/>
          <w:sz w:val="32"/>
          <w:szCs w:val="32"/>
        </w:rPr>
        <w:t>月</w:t>
      </w:r>
      <w:r>
        <w:rPr>
          <w:rFonts w:hint="default" w:ascii="Times New Roman" w:hAnsi="Times New Roman" w:eastAsia="仿宋_GB2312"/>
          <w:color w:val="000000"/>
          <w:kern w:val="0"/>
          <w:sz w:val="32"/>
          <w:szCs w:val="32"/>
          <w:lang w:val="en-US"/>
        </w:rPr>
        <w:t>5</w:t>
      </w:r>
      <w:r>
        <w:rPr>
          <w:rFonts w:ascii="Times New Roman" w:hAnsi="Times New Roman" w:eastAsia="仿宋_GB2312"/>
          <w:color w:val="000000"/>
          <w:kern w:val="0"/>
          <w:sz w:val="32"/>
          <w:szCs w:val="32"/>
        </w:rPr>
        <w:t>日</w:t>
      </w:r>
    </w:p>
    <w:sectPr>
      <w:foot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9AF0C8"/>
    <w:multiLevelType w:val="singleLevel"/>
    <w:tmpl w:val="3E9AF0C8"/>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zlkMmVjYjVhYzIwZmU2NTZkZjQwMTEyZjU2NDMifQ=="/>
  </w:docVars>
  <w:rsids>
    <w:rsidRoot w:val="00172A27"/>
    <w:rsid w:val="00083289"/>
    <w:rsid w:val="000F7FC6"/>
    <w:rsid w:val="00151C6E"/>
    <w:rsid w:val="001610F3"/>
    <w:rsid w:val="00172A27"/>
    <w:rsid w:val="0019144F"/>
    <w:rsid w:val="001F0D27"/>
    <w:rsid w:val="00292991"/>
    <w:rsid w:val="005318F4"/>
    <w:rsid w:val="00581DE9"/>
    <w:rsid w:val="007A7DD8"/>
    <w:rsid w:val="00917D48"/>
    <w:rsid w:val="00950704"/>
    <w:rsid w:val="00A302D3"/>
    <w:rsid w:val="00A657CC"/>
    <w:rsid w:val="00AD51C5"/>
    <w:rsid w:val="00B72B33"/>
    <w:rsid w:val="00C03CED"/>
    <w:rsid w:val="00C55602"/>
    <w:rsid w:val="05077119"/>
    <w:rsid w:val="058F7DBA"/>
    <w:rsid w:val="0CD55710"/>
    <w:rsid w:val="0DF23A74"/>
    <w:rsid w:val="15EE5FD1"/>
    <w:rsid w:val="18CB2E3D"/>
    <w:rsid w:val="1A225C47"/>
    <w:rsid w:val="1FB022EA"/>
    <w:rsid w:val="20717C69"/>
    <w:rsid w:val="26125BA3"/>
    <w:rsid w:val="28D61588"/>
    <w:rsid w:val="28E262CA"/>
    <w:rsid w:val="28F36355"/>
    <w:rsid w:val="2D706661"/>
    <w:rsid w:val="2F835DC8"/>
    <w:rsid w:val="2FD537DB"/>
    <w:rsid w:val="38520286"/>
    <w:rsid w:val="3A7951D7"/>
    <w:rsid w:val="47CB141F"/>
    <w:rsid w:val="4DAF3CCE"/>
    <w:rsid w:val="4F235EE0"/>
    <w:rsid w:val="50A24DA0"/>
    <w:rsid w:val="52653A3A"/>
    <w:rsid w:val="56CB0BF7"/>
    <w:rsid w:val="598E441A"/>
    <w:rsid w:val="5EAA5345"/>
    <w:rsid w:val="61604014"/>
    <w:rsid w:val="642D0366"/>
    <w:rsid w:val="6DFB20AA"/>
    <w:rsid w:val="6E853D0F"/>
    <w:rsid w:val="73E90CDB"/>
    <w:rsid w:val="782C7B34"/>
    <w:rsid w:val="79316285"/>
    <w:rsid w:val="7BD36518"/>
    <w:rsid w:val="7D74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rFonts w:cs="Times New Roman"/>
      <w:color w:val="666666"/>
      <w:u w:val="none"/>
    </w:rPr>
  </w:style>
  <w:style w:type="paragraph" w:customStyle="1" w:styleId="8">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Default"/>
    <w:unhideWhenUsed/>
    <w:qFormat/>
    <w:uiPriority w:val="99"/>
    <w:pPr>
      <w:widowControl w:val="0"/>
      <w:autoSpaceDE w:val="0"/>
      <w:autoSpaceDN w:val="0"/>
      <w:adjustRightInd w:val="0"/>
    </w:pPr>
    <w:rPr>
      <w:rFonts w:ascii="仿宋_GB2312" w:hAnsi="仿宋_GB2312" w:eastAsia="仿宋_GB2312" w:cs="Times New Roman"/>
      <w:color w:val="000000"/>
      <w:sz w:val="24"/>
      <w:lang w:val="en-US" w:eastAsia="zh-CN" w:bidi="ar-SA"/>
    </w:rPr>
  </w:style>
  <w:style w:type="character" w:customStyle="1" w:styleId="10">
    <w:name w:val="批注框文本 字符"/>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1517</Words>
  <Characters>1637</Characters>
  <Lines>12</Lines>
  <Paragraphs>3</Paragraphs>
  <TotalTime>15</TotalTime>
  <ScaleCrop>false</ScaleCrop>
  <LinksUpToDate>false</LinksUpToDate>
  <CharactersWithSpaces>1675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2020-03-13T01:00:00Z</dcterms:created>
  <dc:creator>lenovo</dc:creator>
  <cp:lastModifiedBy>柔韧的智慧</cp:lastModifiedBy>
  <dcterms:modified xsi:type="dcterms:W3CDTF">2022-10-05T03:20:10Z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7CB74969538C4C35B5174DC3E8CCBF1F</vt:lpwstr>
  </property>
</Properties>
</file>