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CCB8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</w:rPr>
        <w:t>服务教育强国建设研究”---政府部门委托重点课题（学生服务与素质发展研究）</w:t>
      </w:r>
    </w:p>
    <w:p w14:paraId="753F1F5A">
      <w:pPr>
        <w:keepNext w:val="0"/>
        <w:keepLines w:val="0"/>
        <w:widowControl/>
        <w:suppressLineNumbers w:val="0"/>
        <w:jc w:val="left"/>
      </w:pPr>
    </w:p>
    <w:p w14:paraId="6B5C59E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申报周期：2025-05-23 00:00:00 至 2025-06-15 23:59:00</w:t>
      </w:r>
    </w:p>
    <w:p w14:paraId="2777728D"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300" w:afterAutospacing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7FDA265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课题简介：为贯彻落实《教育强国建设规划纲要（2024－2035年）》和三年行动计划，学会受政府部门委托开展“学生服务与素质发展研究”课题研究。申报方式为揭榜挂帅、定向委托两种，研究期限一般为6至12个月。成果以研究报告和资政专报的形式呈现。为确保课题研究的针对性和实用性，课题委托单位将提供必要的调研支持，建立定期会商机制，产出阶段性资政专报。视情况，给予立项课题每项6-10万元资助经费。</w:t>
      </w:r>
    </w:p>
    <w:p w14:paraId="2CF362D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申报对象：本次课题申报面向学会会员，同一个学校最多推荐2项课题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（同一个学校最多推荐2项课题）</w:t>
      </w:r>
    </w:p>
    <w:p w14:paraId="5A520A7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所属单位：学会秘书处</w:t>
      </w:r>
    </w:p>
    <w:p w14:paraId="61A5FF6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联 系 人：叶燕</w:t>
      </w:r>
    </w:p>
    <w:p w14:paraId="6CD7DED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联系电话：010-82289585</w:t>
      </w:r>
    </w:p>
    <w:p w14:paraId="21CE4C0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邮 箱：xueshubu3@moe.edu.cn</w:t>
      </w:r>
    </w:p>
    <w:p w14:paraId="28BE4D6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课题申报材料邮寄地址：北京市海淀区学院路35号世宁大厦二层215室,邮编:100191</w:t>
      </w:r>
    </w:p>
    <w:p w14:paraId="6E3C9F7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立项课题：</w:t>
      </w:r>
    </w:p>
    <w:p w14:paraId="474D9BD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重点课题 11 项， 万元/项， 自课题批准立项之日起，1年内完成。</w:t>
      </w:r>
    </w:p>
    <w:p w14:paraId="6C3F975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课题指南：</w:t>
      </w:r>
    </w:p>
    <w:p w14:paraId="5B45C74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重点课题：</w:t>
      </w:r>
    </w:p>
    <w:p w14:paraId="1714A2A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(1) 高校毕业生高质量就业服务体系内涵阐释与协同构建研究</w:t>
      </w:r>
    </w:p>
    <w:p w14:paraId="02E2C56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(2) 促进高校毕业生就业财税政策工具的实施成效、优化建议和国际比较研究</w:t>
      </w:r>
    </w:p>
    <w:p w14:paraId="13FE774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(3) 国际经贸关系对我国高校毕业生就业的影响及对策研究</w:t>
      </w:r>
    </w:p>
    <w:p w14:paraId="650FCBC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(4) 我国人口形势变化对高校毕业生就业影响及应对举措研究</w:t>
      </w:r>
    </w:p>
    <w:p w14:paraId="745C872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(5) 数字技术赋能高校毕业生就业能力提升“双千”计划建设研究</w:t>
      </w:r>
    </w:p>
    <w:p w14:paraId="15DF80E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(6) 高校毕业生供需现状及预测研究</w:t>
      </w:r>
    </w:p>
    <w:p w14:paraId="423BB2D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(7) 国家重点领域和产业目录及界定研究</w:t>
      </w:r>
    </w:p>
    <w:p w14:paraId="7A41959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(8) 高校毕业生职业分类标准研究</w:t>
      </w:r>
    </w:p>
    <w:p w14:paraId="5C39D40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(9) 中国特色大学生就业理论体系内涵及构成要素研究</w:t>
      </w:r>
    </w:p>
    <w:p w14:paraId="3F7D6C1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(10) 劳动价值观教育促进大学生就业研究</w:t>
      </w:r>
    </w:p>
    <w:p w14:paraId="24D0567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(11) 高校体育促进大学生体质与心理健康协同提升研究</w:t>
      </w:r>
    </w:p>
    <w:p w14:paraId="46A4033C">
      <w:bookmarkStart w:id="0" w:name="_GoBack"/>
      <w:bookmarkEnd w:id="0"/>
    </w:p>
    <w:sectPr>
      <w:pgSz w:w="11906" w:h="16838"/>
      <w:pgMar w:top="1984" w:right="1474" w:bottom="2098" w:left="1587" w:header="851" w:footer="85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CF3E43"/>
    <w:rsid w:val="1BCF3E43"/>
    <w:rsid w:val="21FB097A"/>
    <w:rsid w:val="5841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2025-05-30T08:01:00Z</dcterms:created>
  <dc:creator>涛</dc:creator>
  <cp:lastModifiedBy>涛</cp:lastModifiedBy>
  <dcterms:modified xsi:type="dcterms:W3CDTF">2025-05-30T08:02:17Z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C54064F225D74ED788659BC1E2B9DA01_11</vt:lpwstr>
  </property>
  <property fmtid="{D5CDD505-2E9C-101B-9397-08002B2CF9AE}" pid="4" name="KSOTemplateDocerSaveRecord">
    <vt:lpwstr>eyJoZGlkIjoiYzkxYjBkMDU0ZWQ5MjA1MDY0M2NkNWZjZDdjZDg3MTEiLCJ1c2VySWQiOiI4MTIzMDc3NTYifQ==</vt:lpwstr>
  </property>
</Properties>
</file>